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D6DBF" w:rsidRPr="00310F9D" w14:paraId="0D90B3BD" w14:textId="77777777" w:rsidTr="001878E4">
        <w:trPr>
          <w:trHeight w:val="611"/>
        </w:trPr>
        <w:tc>
          <w:tcPr>
            <w:tcW w:w="9360" w:type="dxa"/>
            <w:tcBorders>
              <w:top w:val="nil"/>
              <w:left w:val="nil"/>
              <w:bottom w:val="nil"/>
              <w:right w:val="nil"/>
            </w:tcBorders>
            <w:vAlign w:val="center"/>
          </w:tcPr>
          <w:p w14:paraId="2C1A9048" w14:textId="77777777" w:rsidR="006D6DBF" w:rsidRPr="00310F9D" w:rsidRDefault="006D6DBF" w:rsidP="001878E4">
            <w:pPr>
              <w:widowControl w:val="0"/>
              <w:suppressAutoHyphens/>
              <w:spacing w:before="60" w:after="60" w:line="276" w:lineRule="auto"/>
              <w:jc w:val="center"/>
              <w:rPr>
                <w:rFonts w:ascii="Gulliver-Regular" w:eastAsia="SimSun" w:hAnsi="Gulliver-Regular"/>
                <w:b/>
                <w:bCs/>
                <w:caps/>
                <w:spacing w:val="-3"/>
                <w:sz w:val="32"/>
                <w:szCs w:val="32"/>
                <w:lang w:eastAsia="es-ES"/>
              </w:rPr>
            </w:pPr>
            <w:r w:rsidRPr="00310F9D">
              <w:rPr>
                <w:rFonts w:ascii="Gulliver-Regular" w:eastAsia="SimSun" w:hAnsi="Gulliver-Regular"/>
                <w:b/>
                <w:bCs/>
                <w:caps/>
                <w:spacing w:val="-3"/>
                <w:sz w:val="32"/>
                <w:szCs w:val="32"/>
                <w:lang w:eastAsia="es-ES"/>
              </w:rPr>
              <w:t>Prioritizing Security Awareness in the Fourth Industrial Revolution: Strategies and Considerations</w:t>
            </w:r>
          </w:p>
          <w:p w14:paraId="30A037FD" w14:textId="6C87AD91" w:rsidR="006D6DBF" w:rsidRPr="00310F9D" w:rsidRDefault="006D6DBF" w:rsidP="001878E4">
            <w:pPr>
              <w:widowControl w:val="0"/>
              <w:suppressAutoHyphens/>
              <w:spacing w:before="60" w:after="60" w:line="276" w:lineRule="auto"/>
              <w:jc w:val="center"/>
              <w:rPr>
                <w:rFonts w:ascii="Gulliver-Regular" w:eastAsia="SimSun" w:hAnsi="Gulliver-Regular"/>
                <w:b/>
                <w:bCs/>
                <w:caps/>
                <w:spacing w:val="-3"/>
                <w:sz w:val="32"/>
                <w:szCs w:val="32"/>
                <w:lang w:eastAsia="es-ES"/>
              </w:rPr>
            </w:pPr>
          </w:p>
        </w:tc>
      </w:tr>
    </w:tbl>
    <w:p w14:paraId="034C1070" w14:textId="7443055D" w:rsidR="006D6DBF" w:rsidRPr="00310F9D" w:rsidRDefault="008B0A52" w:rsidP="001878E4">
      <w:pPr>
        <w:spacing w:line="276" w:lineRule="auto"/>
        <w:jc w:val="center"/>
        <w:rPr>
          <w:rFonts w:ascii="Gulliver-Regular" w:eastAsia="Arial Unicode MS" w:hAnsi="Gulliver-Regular" w:cs="Arial Unicode MS"/>
          <w:b/>
          <w:bCs/>
          <w:color w:val="222222"/>
          <w:sz w:val="26"/>
          <w:szCs w:val="26"/>
          <w:u w:color="222222"/>
        </w:rPr>
      </w:pPr>
      <w:r w:rsidRPr="00310F9D">
        <w:rPr>
          <w:rFonts w:ascii="Gulliver-Regular" w:eastAsia="Arial Unicode MS" w:hAnsi="Gulliver-Regular" w:cs="Arial Unicode MS"/>
          <w:b/>
          <w:bCs/>
          <w:color w:val="222222"/>
          <w:sz w:val="26"/>
          <w:szCs w:val="26"/>
          <w:u w:color="222222"/>
        </w:rPr>
        <w:t xml:space="preserve">Dr. </w:t>
      </w:r>
      <w:r w:rsidR="006D6DBF" w:rsidRPr="00310F9D">
        <w:rPr>
          <w:rFonts w:ascii="Gulliver-Regular" w:eastAsia="Arial Unicode MS" w:hAnsi="Gulliver-Regular" w:cs="Arial Unicode MS"/>
          <w:b/>
          <w:bCs/>
          <w:color w:val="222222"/>
          <w:sz w:val="26"/>
          <w:szCs w:val="26"/>
          <w:u w:color="222222"/>
        </w:rPr>
        <w:t>Ana Buhaljoti</w:t>
      </w:r>
      <w:r w:rsidRPr="00310F9D">
        <w:rPr>
          <w:rFonts w:ascii="Gulliver-Regular" w:eastAsia="Arial Unicode MS" w:hAnsi="Gulliver-Regular" w:cs="Arial Unicode MS"/>
          <w:b/>
          <w:bCs/>
          <w:color w:val="222222"/>
          <w:sz w:val="26"/>
          <w:szCs w:val="26"/>
          <w:u w:color="222222"/>
          <w:vertAlign w:val="superscript"/>
        </w:rPr>
        <w:t>1</w:t>
      </w:r>
      <w:r w:rsidRPr="00310F9D">
        <w:rPr>
          <w:rFonts w:ascii="Gulliver-Regular" w:eastAsia="Arial Unicode MS" w:hAnsi="Gulliver-Regular" w:cs="Arial Unicode MS"/>
          <w:b/>
          <w:bCs/>
          <w:color w:val="222222"/>
          <w:sz w:val="26"/>
          <w:szCs w:val="26"/>
          <w:u w:color="222222"/>
        </w:rPr>
        <w:t xml:space="preserve">, </w:t>
      </w:r>
      <w:proofErr w:type="spellStart"/>
      <w:r w:rsidRPr="00310F9D">
        <w:rPr>
          <w:rFonts w:ascii="Gulliver-Regular" w:eastAsia="Arial Unicode MS" w:hAnsi="Gulliver-Regular" w:cs="Arial Unicode MS"/>
          <w:b/>
          <w:bCs/>
          <w:color w:val="222222"/>
          <w:sz w:val="26"/>
          <w:szCs w:val="26"/>
          <w:u w:color="222222"/>
        </w:rPr>
        <w:t>Prof.Asoc</w:t>
      </w:r>
      <w:proofErr w:type="spellEnd"/>
      <w:r w:rsidRPr="00310F9D">
        <w:rPr>
          <w:rFonts w:ascii="Gulliver-Regular" w:eastAsia="Arial Unicode MS" w:hAnsi="Gulliver-Regular" w:cs="Arial Unicode MS"/>
          <w:b/>
          <w:bCs/>
          <w:color w:val="222222"/>
          <w:sz w:val="26"/>
          <w:szCs w:val="26"/>
          <w:u w:color="222222"/>
        </w:rPr>
        <w:t xml:space="preserve">. </w:t>
      </w:r>
      <w:proofErr w:type="spellStart"/>
      <w:r w:rsidRPr="00310F9D">
        <w:rPr>
          <w:rFonts w:ascii="Gulliver-Regular" w:eastAsia="Arial Unicode MS" w:hAnsi="Gulliver-Regular" w:cs="Arial Unicode MS"/>
          <w:b/>
          <w:bCs/>
          <w:color w:val="222222"/>
          <w:sz w:val="26"/>
          <w:szCs w:val="26"/>
          <w:u w:color="222222"/>
        </w:rPr>
        <w:t>Mirela</w:t>
      </w:r>
      <w:proofErr w:type="spellEnd"/>
      <w:r w:rsidRPr="00310F9D">
        <w:rPr>
          <w:rFonts w:ascii="Gulliver-Regular" w:eastAsia="Arial Unicode MS" w:hAnsi="Gulliver-Regular" w:cs="Arial Unicode MS"/>
          <w:b/>
          <w:bCs/>
          <w:color w:val="222222"/>
          <w:sz w:val="26"/>
          <w:szCs w:val="26"/>
          <w:u w:color="222222"/>
        </w:rPr>
        <w:t xml:space="preserve"> Mersini</w:t>
      </w:r>
      <w:r w:rsidRPr="00310F9D">
        <w:rPr>
          <w:rFonts w:ascii="Gulliver-Regular" w:eastAsia="Arial Unicode MS" w:hAnsi="Gulliver-Regular" w:cs="Arial Unicode MS"/>
          <w:b/>
          <w:bCs/>
          <w:color w:val="222222"/>
          <w:sz w:val="26"/>
          <w:szCs w:val="26"/>
          <w:u w:color="222222"/>
          <w:vertAlign w:val="superscript"/>
        </w:rPr>
        <w:t>2</w:t>
      </w:r>
    </w:p>
    <w:p w14:paraId="181F43B3" w14:textId="6E89A0E6" w:rsidR="006D6DBF" w:rsidRPr="00310F9D" w:rsidRDefault="008B0A52" w:rsidP="001878E4">
      <w:pPr>
        <w:spacing w:line="276" w:lineRule="auto"/>
        <w:jc w:val="center"/>
        <w:rPr>
          <w:rFonts w:ascii="Gulliver-Regular" w:eastAsia="Arial Unicode MS" w:hAnsi="Gulliver-Regular" w:cs="Arial Unicode MS"/>
          <w:color w:val="222222"/>
          <w:sz w:val="20"/>
          <w:szCs w:val="20"/>
          <w:u w:color="222222"/>
        </w:rPr>
      </w:pPr>
      <w:r w:rsidRPr="00310F9D">
        <w:rPr>
          <w:rFonts w:ascii="Gulliver-Regular" w:eastAsia="Arial Unicode MS" w:hAnsi="Gulliver-Regular" w:cs="Arial Unicode MS"/>
          <w:color w:val="222222"/>
          <w:sz w:val="20"/>
          <w:szCs w:val="20"/>
          <w:u w:color="222222"/>
          <w:vertAlign w:val="superscript"/>
        </w:rPr>
        <w:t>1</w:t>
      </w:r>
      <w:r w:rsidRPr="00310F9D">
        <w:rPr>
          <w:rFonts w:ascii="Gulliver-Regular" w:eastAsia="Arial Unicode MS" w:hAnsi="Gulliver-Regular" w:cs="Arial Unicode MS"/>
          <w:color w:val="222222"/>
          <w:sz w:val="20"/>
          <w:szCs w:val="20"/>
          <w:u w:color="222222"/>
        </w:rPr>
        <w:t xml:space="preserve"> </w:t>
      </w:r>
      <w:r w:rsidR="006D6DBF" w:rsidRPr="00310F9D">
        <w:rPr>
          <w:rFonts w:ascii="Gulliver-Regular" w:eastAsia="Arial Unicode MS" w:hAnsi="Gulliver-Regular" w:cs="Arial Unicode MS"/>
          <w:color w:val="222222"/>
          <w:sz w:val="20"/>
          <w:szCs w:val="20"/>
          <w:u w:color="222222"/>
        </w:rPr>
        <w:t>Faculty of Economics, University of Tirana, Albania</w:t>
      </w:r>
    </w:p>
    <w:p w14:paraId="01053961" w14:textId="0FBB161D" w:rsidR="006D6DBF" w:rsidRPr="00310F9D" w:rsidRDefault="008B0A52" w:rsidP="001878E4">
      <w:pPr>
        <w:spacing w:line="276" w:lineRule="auto"/>
        <w:jc w:val="center"/>
        <w:rPr>
          <w:rFonts w:ascii="Gulliver-Regular" w:eastAsia="Arial Unicode MS" w:hAnsi="Gulliver-Regular" w:cs="Arial Unicode MS"/>
          <w:color w:val="222222"/>
          <w:sz w:val="20"/>
          <w:szCs w:val="20"/>
          <w:u w:color="222222"/>
        </w:rPr>
      </w:pPr>
      <w:r w:rsidRPr="00310F9D">
        <w:rPr>
          <w:rFonts w:ascii="Gulliver-Regular" w:eastAsia="Arial Unicode MS" w:hAnsi="Gulliver-Regular" w:cs="Arial Unicode MS"/>
          <w:color w:val="222222"/>
          <w:sz w:val="20"/>
          <w:szCs w:val="20"/>
        </w:rPr>
        <w:t>ana.buhaljoti@gmail.com</w:t>
      </w:r>
    </w:p>
    <w:p w14:paraId="4CCF000E" w14:textId="4A30B2D6" w:rsidR="008B0A52" w:rsidRPr="00310F9D" w:rsidRDefault="008B0A52" w:rsidP="001878E4">
      <w:pPr>
        <w:spacing w:line="276" w:lineRule="auto"/>
        <w:jc w:val="center"/>
        <w:rPr>
          <w:rFonts w:ascii="Gulliver-Regular" w:eastAsia="Arial Unicode MS" w:hAnsi="Gulliver-Regular" w:cs="Arial Unicode MS"/>
          <w:color w:val="222222"/>
          <w:sz w:val="20"/>
          <w:szCs w:val="20"/>
          <w:u w:color="222222"/>
        </w:rPr>
      </w:pPr>
      <w:r w:rsidRPr="00310F9D">
        <w:rPr>
          <w:rFonts w:ascii="Gulliver-Regular" w:eastAsia="Arial Unicode MS" w:hAnsi="Gulliver-Regular" w:cs="Arial Unicode MS"/>
          <w:color w:val="222222"/>
          <w:sz w:val="20"/>
          <w:szCs w:val="20"/>
          <w:u w:color="222222"/>
          <w:vertAlign w:val="superscript"/>
        </w:rPr>
        <w:t>2</w:t>
      </w:r>
      <w:r w:rsidRPr="00310F9D">
        <w:rPr>
          <w:rFonts w:ascii="Gulliver-Regular" w:eastAsia="Arial Unicode MS" w:hAnsi="Gulliver-Regular" w:cs="Arial Unicode MS"/>
          <w:color w:val="222222"/>
          <w:sz w:val="20"/>
          <w:szCs w:val="20"/>
          <w:u w:color="222222"/>
        </w:rPr>
        <w:t xml:space="preserve"> Faculty of Economics, University of Tirana, Albania</w:t>
      </w:r>
    </w:p>
    <w:p w14:paraId="4CDED82F" w14:textId="31F22A59" w:rsidR="008B0A52" w:rsidRPr="00310F9D" w:rsidRDefault="008B0A52" w:rsidP="001878E4">
      <w:pPr>
        <w:spacing w:line="276" w:lineRule="auto"/>
        <w:jc w:val="center"/>
        <w:rPr>
          <w:rFonts w:ascii="Gulliver-Regular" w:eastAsia="Arial Unicode MS" w:hAnsi="Gulliver-Regular" w:cs="Arial Unicode MS"/>
          <w:color w:val="222222"/>
          <w:sz w:val="20"/>
          <w:szCs w:val="20"/>
        </w:rPr>
      </w:pPr>
      <w:r w:rsidRPr="00310F9D">
        <w:rPr>
          <w:rFonts w:ascii="Gulliver-Regular" w:eastAsia="Arial Unicode MS" w:hAnsi="Gulliver-Regular" w:cs="Arial Unicode MS"/>
          <w:color w:val="222222"/>
          <w:sz w:val="20"/>
          <w:szCs w:val="20"/>
        </w:rPr>
        <w:t>mirelamersini@yahoo.com</w:t>
      </w:r>
    </w:p>
    <w:p w14:paraId="0274E78D" w14:textId="77777777" w:rsidR="006D6DBF" w:rsidRPr="00310F9D" w:rsidRDefault="006D6DBF" w:rsidP="001878E4">
      <w:pPr>
        <w:widowControl w:val="0"/>
        <w:suppressAutoHyphens/>
        <w:spacing w:before="60" w:after="60" w:line="276" w:lineRule="auto"/>
        <w:jc w:val="center"/>
        <w:rPr>
          <w:rFonts w:ascii="Gulliver-Regular" w:eastAsia="SimSun" w:hAnsi="Gulliver-Regular"/>
          <w:spacing w:val="-3"/>
          <w:sz w:val="20"/>
          <w:szCs w:val="20"/>
          <w:lang w:eastAsia="es-ES"/>
        </w:rPr>
      </w:pPr>
    </w:p>
    <w:p w14:paraId="59E3B535" w14:textId="77777777" w:rsidR="006D6DBF" w:rsidRPr="00310F9D" w:rsidRDefault="006D6DBF" w:rsidP="001878E4">
      <w:pPr>
        <w:widowControl w:val="0"/>
        <w:suppressAutoHyphens/>
        <w:spacing w:before="60" w:after="60" w:line="276" w:lineRule="auto"/>
        <w:jc w:val="center"/>
        <w:rPr>
          <w:rFonts w:ascii="Gulliver-Regular" w:eastAsia="SimSun" w:hAnsi="Gulliver-Regular"/>
          <w:spacing w:val="-3"/>
          <w:sz w:val="20"/>
          <w:szCs w:val="20"/>
          <w:lang w:eastAsia="es-ES"/>
        </w:rPr>
      </w:pPr>
    </w:p>
    <w:p w14:paraId="0FAB99CF" w14:textId="77777777" w:rsidR="006D6DBF" w:rsidRPr="00310F9D" w:rsidRDefault="006D6DBF" w:rsidP="001878E4">
      <w:pPr>
        <w:widowControl w:val="0"/>
        <w:spacing w:before="60" w:after="60" w:line="276" w:lineRule="auto"/>
        <w:jc w:val="center"/>
        <w:rPr>
          <w:rFonts w:ascii="Gulliver-Regular" w:eastAsia="SimSun" w:hAnsi="Gulliver-Regular"/>
          <w:b/>
          <w:caps/>
          <w:sz w:val="20"/>
          <w:szCs w:val="20"/>
          <w:lang w:eastAsia="es-ES"/>
        </w:rPr>
      </w:pPr>
      <w:r w:rsidRPr="00310F9D">
        <w:rPr>
          <w:rFonts w:ascii="Gulliver-Regular" w:eastAsia="SimSun" w:hAnsi="Gulliver-Regular"/>
          <w:b/>
          <w:caps/>
          <w:sz w:val="20"/>
          <w:szCs w:val="20"/>
          <w:lang w:eastAsia="es-ES"/>
        </w:rPr>
        <w:t>ABSTRACT</w:t>
      </w:r>
    </w:p>
    <w:p w14:paraId="526FC551" w14:textId="24F19FA6" w:rsidR="006D6DBF" w:rsidRPr="00310F9D" w:rsidRDefault="006D6DBF" w:rsidP="001878E4">
      <w:pPr>
        <w:widowControl w:val="0"/>
        <w:spacing w:before="60" w:after="60" w:line="276" w:lineRule="auto"/>
        <w:jc w:val="both"/>
        <w:rPr>
          <w:rFonts w:ascii="Gulliver-Regular" w:eastAsia="SimSun" w:hAnsi="Gulliver-Regular"/>
          <w:iCs/>
          <w:color w:val="000000" w:themeColor="text1"/>
          <w:spacing w:val="-3"/>
          <w:sz w:val="20"/>
          <w:szCs w:val="20"/>
          <w:lang w:eastAsia="zh-CN"/>
        </w:rPr>
      </w:pPr>
    </w:p>
    <w:p w14:paraId="64867A5F" w14:textId="6EC4DCDA" w:rsidR="006D6DBF" w:rsidRPr="00310F9D" w:rsidRDefault="000D52F8" w:rsidP="001878E4">
      <w:pPr>
        <w:widowControl w:val="0"/>
        <w:spacing w:before="60" w:after="60" w:line="276" w:lineRule="auto"/>
        <w:jc w:val="both"/>
        <w:rPr>
          <w:rFonts w:ascii="Gulliver-Regular" w:eastAsia="SimSun" w:hAnsi="Gulliver-Regular"/>
          <w:sz w:val="20"/>
          <w:szCs w:val="20"/>
          <w:lang w:eastAsia="ru-RU"/>
        </w:rPr>
      </w:pPr>
      <w:r w:rsidRPr="000D52F8">
        <w:rPr>
          <w:rFonts w:ascii="Gulliver-Regular" w:eastAsia="SimSun" w:hAnsi="Gulliver-Regular"/>
          <w:b/>
          <w:iCs/>
          <w:color w:val="000000" w:themeColor="text1"/>
          <w:spacing w:val="-3"/>
          <w:sz w:val="20"/>
          <w:szCs w:val="20"/>
          <w:lang w:eastAsia="zh-CN"/>
        </w:rPr>
        <w:t>Abstract</w:t>
      </w:r>
      <w:r>
        <w:rPr>
          <w:rFonts w:ascii="Gulliver-Regular" w:eastAsia="SimSun" w:hAnsi="Gulliver-Regular"/>
          <w:iCs/>
          <w:color w:val="000000" w:themeColor="text1"/>
          <w:spacing w:val="-3"/>
          <w:sz w:val="20"/>
          <w:szCs w:val="20"/>
          <w:lang w:eastAsia="zh-CN"/>
        </w:rPr>
        <w:t xml:space="preserve">: </w:t>
      </w:r>
      <w:r w:rsidR="006D6DBF" w:rsidRPr="00310F9D">
        <w:rPr>
          <w:rFonts w:ascii="Gulliver-Regular" w:eastAsia="SimSun" w:hAnsi="Gulliver-Regular"/>
          <w:iCs/>
          <w:color w:val="000000" w:themeColor="text1"/>
          <w:spacing w:val="-3"/>
          <w:sz w:val="20"/>
          <w:szCs w:val="20"/>
          <w:lang w:eastAsia="zh-CN"/>
        </w:rPr>
        <w:t>Industry 4.0, which is the fourth industrial revolution, includes the integration of digitized physical objects and key partners into digital ecosystems and production processes to improve industrial processes. Unfortunately, these systems have increasingly become vulnerable to cyber-attacks, and significant security risks exist in the supply chain. As a result, security awareness has become crucial</w:t>
      </w:r>
      <w:r w:rsidR="001878E4">
        <w:rPr>
          <w:rFonts w:ascii="Gulliver-Regular" w:eastAsia="SimSun" w:hAnsi="Gulliver-Regular"/>
          <w:iCs/>
          <w:color w:val="000000" w:themeColor="text1"/>
          <w:spacing w:val="-3"/>
          <w:sz w:val="20"/>
          <w:szCs w:val="20"/>
          <w:lang w:eastAsia="zh-CN"/>
        </w:rPr>
        <w:t xml:space="preserve"> to </w:t>
      </w:r>
      <w:r w:rsidR="006D6DBF" w:rsidRPr="00310F9D">
        <w:rPr>
          <w:rFonts w:ascii="Gulliver-Regular" w:eastAsia="SimSun" w:hAnsi="Gulliver-Regular"/>
          <w:iCs/>
          <w:color w:val="000000" w:themeColor="text1"/>
          <w:spacing w:val="-3"/>
          <w:sz w:val="20"/>
          <w:szCs w:val="20"/>
          <w:lang w:eastAsia="zh-CN"/>
        </w:rPr>
        <w:t xml:space="preserve">improve behavior and reinforce good security practices. To </w:t>
      </w:r>
      <w:r w:rsidR="001878E4">
        <w:rPr>
          <w:rFonts w:ascii="Gulliver-Regular" w:eastAsia="SimSun" w:hAnsi="Gulliver-Regular"/>
          <w:iCs/>
          <w:color w:val="000000" w:themeColor="text1"/>
          <w:spacing w:val="-3"/>
          <w:sz w:val="20"/>
          <w:szCs w:val="20"/>
          <w:lang w:eastAsia="zh-CN"/>
        </w:rPr>
        <w:t>identify</w:t>
      </w:r>
      <w:r w:rsidR="006D6DBF" w:rsidRPr="00310F9D">
        <w:rPr>
          <w:rFonts w:ascii="Gulliver-Regular" w:eastAsia="SimSun" w:hAnsi="Gulliver-Regular"/>
          <w:iCs/>
          <w:color w:val="000000" w:themeColor="text1"/>
          <w:spacing w:val="-3"/>
          <w:sz w:val="20"/>
          <w:szCs w:val="20"/>
          <w:lang w:eastAsia="zh-CN"/>
        </w:rPr>
        <w:t xml:space="preserve"> an effective security awareness strategy, semi-structured interviews were held with security experts in the industrial sector. The study recognized the components of security awareness</w:t>
      </w:r>
      <w:r w:rsidR="0085343F" w:rsidRPr="00310F9D">
        <w:rPr>
          <w:rFonts w:ascii="Gulliver-Regular" w:eastAsia="SimSun" w:hAnsi="Gulliver-Regular"/>
          <w:iCs/>
          <w:color w:val="000000" w:themeColor="text1"/>
          <w:spacing w:val="-3"/>
          <w:sz w:val="20"/>
          <w:szCs w:val="20"/>
          <w:lang w:eastAsia="zh-CN"/>
        </w:rPr>
        <w:t xml:space="preserve"> strategy</w:t>
      </w:r>
      <w:r w:rsidR="006D6DBF" w:rsidRPr="00310F9D">
        <w:rPr>
          <w:rFonts w:ascii="Gulliver-Regular" w:eastAsia="SimSun" w:hAnsi="Gulliver-Regular"/>
          <w:iCs/>
          <w:color w:val="000000" w:themeColor="text1"/>
          <w:spacing w:val="-3"/>
          <w:sz w:val="20"/>
          <w:szCs w:val="20"/>
          <w:lang w:eastAsia="zh-CN"/>
        </w:rPr>
        <w:t>, including knowledge, motivation, communication, training, and evaluation. The findings emphasize the significance of the industrial culture when i</w:t>
      </w:r>
      <w:r w:rsidR="00243373">
        <w:rPr>
          <w:rFonts w:ascii="Gulliver-Regular" w:eastAsia="SimSun" w:hAnsi="Gulliver-Regular"/>
          <w:iCs/>
          <w:color w:val="000000" w:themeColor="text1"/>
          <w:spacing w:val="-3"/>
          <w:sz w:val="20"/>
          <w:szCs w:val="20"/>
          <w:lang w:eastAsia="zh-CN"/>
        </w:rPr>
        <w:t>mplementing security awareness, w</w:t>
      </w:r>
      <w:r w:rsidR="0085343F" w:rsidRPr="00310F9D">
        <w:rPr>
          <w:rFonts w:ascii="Gulliver-Regular" w:eastAsia="SimSun" w:hAnsi="Gulliver-Regular"/>
          <w:iCs/>
          <w:color w:val="000000" w:themeColor="text1"/>
          <w:spacing w:val="-3"/>
          <w:sz w:val="20"/>
          <w:szCs w:val="20"/>
          <w:lang w:eastAsia="zh-CN"/>
        </w:rPr>
        <w:t>hile the</w:t>
      </w:r>
      <w:r w:rsidR="006D6DBF" w:rsidRPr="00310F9D">
        <w:rPr>
          <w:rFonts w:ascii="Gulliver-Regular" w:eastAsia="SimSun" w:hAnsi="Gulliver-Regular"/>
          <w:iCs/>
          <w:color w:val="000000" w:themeColor="text1"/>
          <w:spacing w:val="-3"/>
          <w:sz w:val="20"/>
          <w:szCs w:val="20"/>
          <w:lang w:eastAsia="zh-CN"/>
        </w:rPr>
        <w:t xml:space="preserve"> most significant challenges are the rapidly increasing digital threats and the managerial shortage of time and resources.</w:t>
      </w:r>
    </w:p>
    <w:p w14:paraId="1FA36E02" w14:textId="77777777" w:rsidR="006D6DBF" w:rsidRPr="00310F9D" w:rsidRDefault="006D6DBF" w:rsidP="001878E4">
      <w:pPr>
        <w:widowControl w:val="0"/>
        <w:spacing w:before="60" w:after="60" w:line="276" w:lineRule="auto"/>
        <w:ind w:left="1170" w:right="-180" w:hanging="1170"/>
        <w:rPr>
          <w:rFonts w:ascii="Gulliver-Regular" w:eastAsia="SimSun" w:hAnsi="Gulliver-Regular"/>
          <w:b/>
          <w:bCs/>
          <w:iCs/>
          <w:spacing w:val="-3"/>
          <w:sz w:val="20"/>
          <w:lang w:eastAsia="es-ES"/>
        </w:rPr>
      </w:pPr>
    </w:p>
    <w:p w14:paraId="78DC8B24" w14:textId="72AA451C" w:rsidR="006D6DBF" w:rsidRPr="00310F9D" w:rsidRDefault="006D6DBF" w:rsidP="001878E4">
      <w:pPr>
        <w:widowControl w:val="0"/>
        <w:spacing w:before="60" w:after="60" w:line="276" w:lineRule="auto"/>
        <w:ind w:left="1170" w:right="-180" w:hanging="1170"/>
        <w:rPr>
          <w:rFonts w:ascii="Gulliver-Regular" w:eastAsia="SimSun" w:hAnsi="Gulliver-Regular"/>
          <w:iCs/>
          <w:spacing w:val="-3"/>
          <w:sz w:val="20"/>
          <w:szCs w:val="20"/>
          <w:lang w:eastAsia="es-ES"/>
        </w:rPr>
      </w:pPr>
      <w:r w:rsidRPr="00310F9D">
        <w:rPr>
          <w:rFonts w:ascii="Gulliver-Regular" w:eastAsia="SimSun" w:hAnsi="Gulliver-Regular"/>
          <w:b/>
          <w:bCs/>
          <w:iCs/>
          <w:spacing w:val="-3"/>
          <w:sz w:val="20"/>
          <w:lang w:eastAsia="es-ES"/>
        </w:rPr>
        <w:t xml:space="preserve">Keywords: </w:t>
      </w:r>
      <w:r w:rsidRPr="00310F9D">
        <w:rPr>
          <w:rFonts w:ascii="Gulliver-Regular" w:eastAsia="SimSun" w:hAnsi="Gulliver-Regular"/>
          <w:iCs/>
          <w:spacing w:val="-3"/>
          <w:sz w:val="20"/>
          <w:szCs w:val="20"/>
          <w:lang w:eastAsia="es-ES"/>
        </w:rPr>
        <w:t>Information security, industry 4.0, digital transformation, awareness strategy, Albania</w:t>
      </w:r>
    </w:p>
    <w:p w14:paraId="091B5851" w14:textId="77777777" w:rsidR="00FA099A" w:rsidRPr="00310F9D" w:rsidRDefault="00FA099A" w:rsidP="001878E4">
      <w:pPr>
        <w:spacing w:line="276" w:lineRule="auto"/>
      </w:pPr>
    </w:p>
    <w:p w14:paraId="3EAEC321" w14:textId="17B0262C" w:rsidR="006D3DDD" w:rsidRPr="00E437BE" w:rsidRDefault="00950A5E" w:rsidP="00243373">
      <w:pPr>
        <w:spacing w:line="276" w:lineRule="auto"/>
        <w:ind w:firstLine="720"/>
        <w:jc w:val="both"/>
        <w:rPr>
          <w:b/>
          <w:bCs/>
          <w:sz w:val="22"/>
          <w:szCs w:val="22"/>
        </w:rPr>
      </w:pPr>
      <w:r w:rsidRPr="00E437BE">
        <w:rPr>
          <w:b/>
          <w:bCs/>
          <w:sz w:val="22"/>
          <w:szCs w:val="22"/>
        </w:rPr>
        <w:t>Introduction</w:t>
      </w:r>
    </w:p>
    <w:p w14:paraId="10463495" w14:textId="6040D5E2" w:rsidR="00CA413A" w:rsidRPr="00E437BE" w:rsidRDefault="00CA413A" w:rsidP="00243373">
      <w:pPr>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 xml:space="preserve">The rapid acceleration of </w:t>
      </w:r>
      <w:bookmarkStart w:id="0" w:name="_Hlk134529037"/>
      <w:r w:rsidRPr="00E437BE">
        <w:rPr>
          <w:rFonts w:eastAsia="SimSun"/>
          <w:iCs/>
          <w:color w:val="000000" w:themeColor="text1"/>
          <w:spacing w:val="-3"/>
          <w:sz w:val="22"/>
          <w:szCs w:val="22"/>
          <w:lang w:eastAsia="zh-CN"/>
        </w:rPr>
        <w:t xml:space="preserve">internet connectivity has led to increased automation for organizations, </w:t>
      </w:r>
      <w:r w:rsidR="005E386A" w:rsidRPr="00E437BE">
        <w:rPr>
          <w:rFonts w:eastAsia="SimSun"/>
          <w:iCs/>
          <w:color w:val="000000" w:themeColor="text1"/>
          <w:spacing w:val="-3"/>
          <w:sz w:val="22"/>
          <w:szCs w:val="22"/>
          <w:lang w:eastAsia="zh-CN"/>
        </w:rPr>
        <w:t xml:space="preserve">such </w:t>
      </w:r>
      <w:r w:rsidR="006A2395" w:rsidRPr="00E437BE">
        <w:rPr>
          <w:rFonts w:eastAsia="SimSun"/>
          <w:iCs/>
          <w:color w:val="000000" w:themeColor="text1"/>
          <w:spacing w:val="-3"/>
          <w:sz w:val="22"/>
          <w:szCs w:val="22"/>
          <w:lang w:eastAsia="zh-CN"/>
        </w:rPr>
        <w:t>as</w:t>
      </w:r>
      <w:r w:rsidRPr="00E437BE">
        <w:rPr>
          <w:rFonts w:eastAsia="SimSun"/>
          <w:iCs/>
          <w:color w:val="000000" w:themeColor="text1"/>
          <w:spacing w:val="-3"/>
          <w:sz w:val="22"/>
          <w:szCs w:val="22"/>
          <w:lang w:eastAsia="zh-CN"/>
        </w:rPr>
        <w:t xml:space="preserve"> the Internet of Things (</w:t>
      </w:r>
      <w:proofErr w:type="spellStart"/>
      <w:r w:rsidRPr="00E437BE">
        <w:rPr>
          <w:rFonts w:eastAsia="SimSun"/>
          <w:iCs/>
          <w:color w:val="000000" w:themeColor="text1"/>
          <w:spacing w:val="-3"/>
          <w:sz w:val="22"/>
          <w:szCs w:val="22"/>
          <w:lang w:eastAsia="zh-CN"/>
        </w:rPr>
        <w:t>IoT</w:t>
      </w:r>
      <w:proofErr w:type="spellEnd"/>
      <w:r w:rsidRPr="00E437BE">
        <w:rPr>
          <w:rFonts w:eastAsia="SimSun"/>
          <w:iCs/>
          <w:color w:val="000000" w:themeColor="text1"/>
          <w:spacing w:val="-3"/>
          <w:sz w:val="22"/>
          <w:szCs w:val="22"/>
          <w:lang w:eastAsia="zh-CN"/>
        </w:rPr>
        <w:t>) (</w:t>
      </w:r>
      <w:bookmarkStart w:id="1" w:name="_Hlk134544448"/>
      <w:proofErr w:type="spellStart"/>
      <w:r w:rsidRPr="00E437BE">
        <w:rPr>
          <w:rFonts w:eastAsia="SimSun"/>
          <w:iCs/>
          <w:color w:val="000000" w:themeColor="text1"/>
          <w:spacing w:val="-3"/>
          <w:sz w:val="22"/>
          <w:szCs w:val="22"/>
          <w:lang w:eastAsia="zh-CN"/>
        </w:rPr>
        <w:t>Oscarson</w:t>
      </w:r>
      <w:proofErr w:type="spellEnd"/>
      <w:r w:rsidRPr="00E437BE">
        <w:rPr>
          <w:rFonts w:eastAsia="SimSun"/>
          <w:iCs/>
          <w:color w:val="000000" w:themeColor="text1"/>
          <w:spacing w:val="-3"/>
          <w:sz w:val="22"/>
          <w:szCs w:val="22"/>
          <w:lang w:eastAsia="zh-CN"/>
        </w:rPr>
        <w:t>, 2019</w:t>
      </w:r>
      <w:bookmarkEnd w:id="1"/>
      <w:r w:rsidRPr="00E437BE">
        <w:rPr>
          <w:rFonts w:eastAsia="SimSun"/>
          <w:iCs/>
          <w:color w:val="000000" w:themeColor="text1"/>
          <w:spacing w:val="-3"/>
          <w:sz w:val="22"/>
          <w:szCs w:val="22"/>
          <w:lang w:eastAsia="zh-CN"/>
        </w:rPr>
        <w:t xml:space="preserve">). The </w:t>
      </w:r>
      <w:proofErr w:type="spellStart"/>
      <w:r w:rsidRPr="00E437BE">
        <w:rPr>
          <w:rFonts w:eastAsia="SimSun"/>
          <w:iCs/>
          <w:color w:val="000000" w:themeColor="text1"/>
          <w:spacing w:val="-3"/>
          <w:sz w:val="22"/>
          <w:szCs w:val="22"/>
          <w:lang w:eastAsia="zh-CN"/>
        </w:rPr>
        <w:t>IoT</w:t>
      </w:r>
      <w:proofErr w:type="spellEnd"/>
      <w:r w:rsidRPr="00E437BE">
        <w:rPr>
          <w:rFonts w:eastAsia="SimSun"/>
          <w:iCs/>
          <w:color w:val="000000" w:themeColor="text1"/>
          <w:spacing w:val="-3"/>
          <w:sz w:val="22"/>
          <w:szCs w:val="22"/>
          <w:lang w:eastAsia="zh-CN"/>
        </w:rPr>
        <w:t xml:space="preserve"> has enabled the Industrial Internet of Things (</w:t>
      </w:r>
      <w:proofErr w:type="spellStart"/>
      <w:r w:rsidRPr="00E437BE">
        <w:rPr>
          <w:rFonts w:eastAsia="SimSun"/>
          <w:iCs/>
          <w:color w:val="000000" w:themeColor="text1"/>
          <w:spacing w:val="-3"/>
          <w:sz w:val="22"/>
          <w:szCs w:val="22"/>
          <w:lang w:eastAsia="zh-CN"/>
        </w:rPr>
        <w:t>IIoT</w:t>
      </w:r>
      <w:proofErr w:type="spellEnd"/>
      <w:r w:rsidRPr="00E437BE">
        <w:rPr>
          <w:rFonts w:eastAsia="SimSun"/>
          <w:iCs/>
          <w:color w:val="000000" w:themeColor="text1"/>
          <w:spacing w:val="-3"/>
          <w:sz w:val="22"/>
          <w:szCs w:val="22"/>
          <w:lang w:eastAsia="zh-CN"/>
        </w:rPr>
        <w:t xml:space="preserve">), which </w:t>
      </w:r>
      <w:r w:rsidR="006A2395" w:rsidRPr="00E437BE">
        <w:rPr>
          <w:rFonts w:eastAsia="SimSun"/>
          <w:iCs/>
          <w:color w:val="000000" w:themeColor="text1"/>
          <w:spacing w:val="-3"/>
          <w:sz w:val="22"/>
          <w:szCs w:val="22"/>
          <w:lang w:eastAsia="zh-CN"/>
        </w:rPr>
        <w:t>improves</w:t>
      </w:r>
      <w:r w:rsidRPr="00E437BE">
        <w:rPr>
          <w:rFonts w:eastAsia="SimSun"/>
          <w:iCs/>
          <w:color w:val="000000" w:themeColor="text1"/>
          <w:spacing w:val="-3"/>
          <w:sz w:val="22"/>
          <w:szCs w:val="22"/>
          <w:lang w:eastAsia="zh-CN"/>
        </w:rPr>
        <w:t xml:space="preserve"> industrial processes </w:t>
      </w:r>
      <w:r w:rsidR="006A2395" w:rsidRPr="00E437BE">
        <w:rPr>
          <w:rFonts w:eastAsia="SimSun"/>
          <w:iCs/>
          <w:color w:val="000000" w:themeColor="text1"/>
          <w:spacing w:val="-3"/>
          <w:sz w:val="22"/>
          <w:szCs w:val="22"/>
          <w:lang w:eastAsia="zh-CN"/>
        </w:rPr>
        <w:t>through</w:t>
      </w:r>
      <w:r w:rsidRPr="00E437BE">
        <w:rPr>
          <w:rFonts w:eastAsia="SimSun"/>
          <w:iCs/>
          <w:color w:val="000000" w:themeColor="text1"/>
          <w:spacing w:val="-3"/>
          <w:sz w:val="22"/>
          <w:szCs w:val="22"/>
          <w:lang w:eastAsia="zh-CN"/>
        </w:rPr>
        <w:t xml:space="preserve"> interconnectivity and real-time control systems (</w:t>
      </w:r>
      <w:bookmarkStart w:id="2" w:name="_Hlk134544457"/>
      <w:r w:rsidRPr="00E437BE">
        <w:rPr>
          <w:rFonts w:eastAsia="SimSun"/>
          <w:iCs/>
          <w:color w:val="000000" w:themeColor="text1"/>
          <w:spacing w:val="-3"/>
          <w:sz w:val="22"/>
          <w:szCs w:val="22"/>
          <w:lang w:eastAsia="zh-CN"/>
        </w:rPr>
        <w:t>Topping et al., 2021</w:t>
      </w:r>
      <w:bookmarkEnd w:id="2"/>
      <w:r w:rsidRPr="00E437BE">
        <w:rPr>
          <w:rFonts w:eastAsia="SimSun"/>
          <w:iCs/>
          <w:color w:val="000000" w:themeColor="text1"/>
          <w:spacing w:val="-3"/>
          <w:sz w:val="22"/>
          <w:szCs w:val="22"/>
          <w:lang w:eastAsia="zh-CN"/>
        </w:rPr>
        <w:t>).</w:t>
      </w:r>
      <w:bookmarkEnd w:id="0"/>
      <w:r w:rsidRPr="00E437BE">
        <w:rPr>
          <w:rFonts w:eastAsia="SimSun"/>
          <w:iCs/>
          <w:color w:val="000000" w:themeColor="text1"/>
          <w:spacing w:val="-3"/>
          <w:sz w:val="22"/>
          <w:szCs w:val="22"/>
          <w:lang w:eastAsia="zh-CN"/>
        </w:rPr>
        <w:t xml:space="preserve"> </w:t>
      </w:r>
      <w:bookmarkStart w:id="3" w:name="_Hlk134529011"/>
      <w:r w:rsidRPr="00E437BE">
        <w:rPr>
          <w:rFonts w:eastAsia="SimSun"/>
          <w:iCs/>
          <w:color w:val="000000" w:themeColor="text1"/>
          <w:spacing w:val="-3"/>
          <w:sz w:val="22"/>
          <w:szCs w:val="22"/>
          <w:lang w:eastAsia="zh-CN"/>
        </w:rPr>
        <w:t xml:space="preserve">This shift </w:t>
      </w:r>
      <w:r w:rsidR="006A2395" w:rsidRPr="00E437BE">
        <w:rPr>
          <w:rFonts w:eastAsia="SimSun"/>
          <w:iCs/>
          <w:color w:val="000000" w:themeColor="text1"/>
          <w:spacing w:val="-3"/>
          <w:sz w:val="22"/>
          <w:szCs w:val="22"/>
          <w:lang w:eastAsia="zh-CN"/>
        </w:rPr>
        <w:t xml:space="preserve">from traditional mechanical industrial methods </w:t>
      </w:r>
      <w:r w:rsidRPr="00E437BE">
        <w:rPr>
          <w:rFonts w:eastAsia="SimSun"/>
          <w:iCs/>
          <w:color w:val="000000" w:themeColor="text1"/>
          <w:spacing w:val="-3"/>
          <w:sz w:val="22"/>
          <w:szCs w:val="22"/>
          <w:lang w:eastAsia="zh-CN"/>
        </w:rPr>
        <w:t>to digitalization has been referred to as Industry 4.0</w:t>
      </w:r>
      <w:r w:rsidR="005E386A" w:rsidRPr="00E437BE">
        <w:rPr>
          <w:rFonts w:eastAsia="SimSun"/>
          <w:iCs/>
          <w:color w:val="000000" w:themeColor="text1"/>
          <w:spacing w:val="-3"/>
          <w:sz w:val="22"/>
          <w:szCs w:val="22"/>
          <w:lang w:eastAsia="zh-CN"/>
        </w:rPr>
        <w:t xml:space="preserve"> </w:t>
      </w:r>
      <w:r w:rsidRPr="00E437BE">
        <w:rPr>
          <w:rFonts w:eastAsia="SimSun"/>
          <w:iCs/>
          <w:color w:val="000000" w:themeColor="text1"/>
          <w:spacing w:val="-3"/>
          <w:sz w:val="22"/>
          <w:szCs w:val="22"/>
          <w:lang w:eastAsia="zh-CN"/>
        </w:rPr>
        <w:t xml:space="preserve">and led to new production and supply chain management methods </w:t>
      </w:r>
      <w:bookmarkEnd w:id="3"/>
      <w:r w:rsidRPr="00E437BE">
        <w:rPr>
          <w:rFonts w:eastAsia="SimSun"/>
          <w:iCs/>
          <w:color w:val="000000" w:themeColor="text1"/>
          <w:spacing w:val="-3"/>
          <w:sz w:val="22"/>
          <w:szCs w:val="22"/>
          <w:lang w:eastAsia="zh-CN"/>
        </w:rPr>
        <w:t>(</w:t>
      </w:r>
      <w:bookmarkStart w:id="4" w:name="_Hlk134544464"/>
      <w:r w:rsidRPr="00E437BE">
        <w:rPr>
          <w:rFonts w:eastAsia="SimSun"/>
          <w:iCs/>
          <w:color w:val="000000" w:themeColor="text1"/>
          <w:spacing w:val="-3"/>
          <w:sz w:val="22"/>
          <w:szCs w:val="22"/>
          <w:lang w:eastAsia="zh-CN"/>
        </w:rPr>
        <w:t>Pereira et al., 2017</w:t>
      </w:r>
      <w:bookmarkEnd w:id="4"/>
      <w:r w:rsidRPr="00E437BE">
        <w:rPr>
          <w:rFonts w:eastAsia="SimSun"/>
          <w:iCs/>
          <w:color w:val="000000" w:themeColor="text1"/>
          <w:spacing w:val="-3"/>
          <w:sz w:val="22"/>
          <w:szCs w:val="22"/>
          <w:lang w:eastAsia="zh-CN"/>
        </w:rPr>
        <w:t>).</w:t>
      </w:r>
    </w:p>
    <w:p w14:paraId="705BF44B" w14:textId="23750B80" w:rsidR="00CA413A" w:rsidRPr="00E437BE" w:rsidRDefault="00CA413A" w:rsidP="00243373">
      <w:pPr>
        <w:spacing w:line="276" w:lineRule="auto"/>
        <w:ind w:firstLine="720"/>
        <w:jc w:val="both"/>
        <w:rPr>
          <w:rFonts w:eastAsia="SimSun"/>
          <w:iCs/>
          <w:color w:val="000000" w:themeColor="text1"/>
          <w:spacing w:val="-3"/>
          <w:sz w:val="22"/>
          <w:szCs w:val="22"/>
          <w:lang w:eastAsia="zh-CN"/>
        </w:rPr>
      </w:pPr>
      <w:bookmarkStart w:id="5" w:name="_Hlk134529057"/>
      <w:r w:rsidRPr="00E437BE">
        <w:rPr>
          <w:rFonts w:eastAsia="SimSun"/>
          <w:iCs/>
          <w:color w:val="000000" w:themeColor="text1"/>
          <w:spacing w:val="-3"/>
          <w:sz w:val="22"/>
          <w:szCs w:val="22"/>
          <w:lang w:eastAsia="zh-CN"/>
        </w:rPr>
        <w:t xml:space="preserve">However, </w:t>
      </w:r>
      <w:r w:rsidR="005E386A" w:rsidRPr="00E437BE">
        <w:rPr>
          <w:rFonts w:eastAsia="SimSun"/>
          <w:iCs/>
          <w:color w:val="000000" w:themeColor="text1"/>
          <w:spacing w:val="-3"/>
          <w:sz w:val="22"/>
          <w:szCs w:val="22"/>
          <w:lang w:eastAsia="zh-CN"/>
        </w:rPr>
        <w:t>digitalization</w:t>
      </w:r>
      <w:r w:rsidRPr="00E437BE">
        <w:rPr>
          <w:rFonts w:eastAsia="SimSun"/>
          <w:iCs/>
          <w:color w:val="000000" w:themeColor="text1"/>
          <w:spacing w:val="-3"/>
          <w:sz w:val="22"/>
          <w:szCs w:val="22"/>
          <w:lang w:eastAsia="zh-CN"/>
        </w:rPr>
        <w:t xml:space="preserve"> has intensified digital threats (</w:t>
      </w:r>
      <w:proofErr w:type="spellStart"/>
      <w:r w:rsidRPr="00E437BE">
        <w:rPr>
          <w:rFonts w:eastAsia="SimSun"/>
          <w:iCs/>
          <w:color w:val="000000" w:themeColor="text1"/>
          <w:spacing w:val="-3"/>
          <w:sz w:val="22"/>
          <w:szCs w:val="22"/>
          <w:lang w:eastAsia="zh-CN"/>
        </w:rPr>
        <w:t>Oscarson</w:t>
      </w:r>
      <w:proofErr w:type="spellEnd"/>
      <w:r w:rsidRPr="00E437BE">
        <w:rPr>
          <w:rFonts w:eastAsia="SimSun"/>
          <w:iCs/>
          <w:color w:val="000000" w:themeColor="text1"/>
          <w:spacing w:val="-3"/>
          <w:sz w:val="22"/>
          <w:szCs w:val="22"/>
          <w:lang w:eastAsia="zh-CN"/>
        </w:rPr>
        <w:t xml:space="preserve">, 2019), </w:t>
      </w:r>
      <w:r w:rsidR="005E386A" w:rsidRPr="00E437BE">
        <w:rPr>
          <w:rFonts w:eastAsia="SimSun"/>
          <w:iCs/>
          <w:color w:val="000000" w:themeColor="text1"/>
          <w:spacing w:val="-3"/>
          <w:sz w:val="22"/>
          <w:szCs w:val="22"/>
          <w:lang w:eastAsia="zh-CN"/>
        </w:rPr>
        <w:t>and</w:t>
      </w:r>
      <w:r w:rsidRPr="00E437BE">
        <w:rPr>
          <w:rFonts w:eastAsia="SimSun"/>
          <w:iCs/>
          <w:color w:val="000000" w:themeColor="text1"/>
          <w:spacing w:val="-3"/>
          <w:sz w:val="22"/>
          <w:szCs w:val="22"/>
          <w:lang w:eastAsia="zh-CN"/>
        </w:rPr>
        <w:t xml:space="preserve"> </w:t>
      </w:r>
      <w:r w:rsidR="005E386A" w:rsidRPr="00E437BE">
        <w:rPr>
          <w:rFonts w:eastAsia="SimSun"/>
          <w:iCs/>
          <w:color w:val="000000" w:themeColor="text1"/>
          <w:spacing w:val="-3"/>
          <w:sz w:val="22"/>
          <w:szCs w:val="22"/>
          <w:lang w:eastAsia="zh-CN"/>
        </w:rPr>
        <w:t xml:space="preserve">daily reported hacker </w:t>
      </w:r>
      <w:r w:rsidRPr="00E437BE">
        <w:rPr>
          <w:rFonts w:eastAsia="SimSun"/>
          <w:iCs/>
          <w:color w:val="000000" w:themeColor="text1"/>
          <w:spacing w:val="-3"/>
          <w:sz w:val="22"/>
          <w:szCs w:val="22"/>
          <w:lang w:eastAsia="zh-CN"/>
        </w:rPr>
        <w:t>attacks on supply chains</w:t>
      </w:r>
      <w:bookmarkEnd w:id="5"/>
      <w:r w:rsidRPr="00E437BE">
        <w:rPr>
          <w:rFonts w:eastAsia="SimSun"/>
          <w:iCs/>
          <w:color w:val="000000" w:themeColor="text1"/>
          <w:spacing w:val="-3"/>
          <w:sz w:val="22"/>
          <w:szCs w:val="22"/>
          <w:lang w:eastAsia="zh-CN"/>
        </w:rPr>
        <w:t xml:space="preserve"> </w:t>
      </w:r>
      <w:r w:rsidR="005E386A" w:rsidRPr="00E437BE">
        <w:rPr>
          <w:rFonts w:eastAsia="SimSun"/>
          <w:iCs/>
          <w:color w:val="000000" w:themeColor="text1"/>
          <w:spacing w:val="-3"/>
          <w:sz w:val="22"/>
          <w:szCs w:val="22"/>
          <w:lang w:eastAsia="zh-CN"/>
        </w:rPr>
        <w:t>(</w:t>
      </w:r>
      <w:bookmarkStart w:id="6" w:name="_Hlk134544646"/>
      <w:proofErr w:type="spellStart"/>
      <w:r w:rsidR="005E386A" w:rsidRPr="00E437BE">
        <w:rPr>
          <w:rFonts w:eastAsia="SimSun"/>
          <w:iCs/>
          <w:color w:val="000000" w:themeColor="text1"/>
          <w:spacing w:val="-3"/>
          <w:sz w:val="22"/>
          <w:szCs w:val="22"/>
          <w:lang w:eastAsia="zh-CN"/>
        </w:rPr>
        <w:t>Zave</w:t>
      </w:r>
      <w:proofErr w:type="spellEnd"/>
      <w:r w:rsidR="005E386A" w:rsidRPr="00E437BE">
        <w:rPr>
          <w:rFonts w:eastAsia="SimSun"/>
          <w:iCs/>
          <w:color w:val="000000" w:themeColor="text1"/>
          <w:spacing w:val="-3"/>
          <w:sz w:val="22"/>
          <w:szCs w:val="22"/>
          <w:lang w:eastAsia="zh-CN"/>
        </w:rPr>
        <w:t xml:space="preserve"> &amp; Rexford, 2021; </w:t>
      </w:r>
      <w:r w:rsidRPr="00E437BE">
        <w:rPr>
          <w:rFonts w:eastAsia="SimSun"/>
          <w:iCs/>
          <w:color w:val="000000" w:themeColor="text1"/>
          <w:spacing w:val="-3"/>
          <w:sz w:val="22"/>
          <w:szCs w:val="22"/>
          <w:lang w:eastAsia="zh-CN"/>
        </w:rPr>
        <w:t>Topping et al., 2021</w:t>
      </w:r>
      <w:bookmarkEnd w:id="6"/>
      <w:r w:rsidRPr="00E437BE">
        <w:rPr>
          <w:rFonts w:eastAsia="SimSun"/>
          <w:iCs/>
          <w:color w:val="000000" w:themeColor="text1"/>
          <w:spacing w:val="-3"/>
          <w:sz w:val="22"/>
          <w:szCs w:val="22"/>
          <w:lang w:eastAsia="zh-CN"/>
        </w:rPr>
        <w:t xml:space="preserve">). </w:t>
      </w:r>
      <w:r w:rsidR="00E04F0C" w:rsidRPr="00E437BE">
        <w:rPr>
          <w:rFonts w:eastAsia="SimSun"/>
          <w:iCs/>
          <w:color w:val="000000" w:themeColor="text1"/>
          <w:spacing w:val="-3"/>
          <w:sz w:val="22"/>
          <w:szCs w:val="22"/>
          <w:lang w:eastAsia="zh-CN"/>
        </w:rPr>
        <w:t>As</w:t>
      </w:r>
      <w:r w:rsidRPr="00E437BE">
        <w:rPr>
          <w:rFonts w:eastAsia="SimSun"/>
          <w:iCs/>
          <w:color w:val="000000" w:themeColor="text1"/>
          <w:spacing w:val="-3"/>
          <w:sz w:val="22"/>
          <w:szCs w:val="22"/>
          <w:lang w:eastAsia="zh-CN"/>
        </w:rPr>
        <w:t xml:space="preserve"> industries </w:t>
      </w:r>
      <w:r w:rsidR="00E04F0C" w:rsidRPr="00E437BE">
        <w:rPr>
          <w:rFonts w:eastAsia="SimSun"/>
          <w:iCs/>
          <w:color w:val="000000" w:themeColor="text1"/>
          <w:spacing w:val="-3"/>
          <w:sz w:val="22"/>
          <w:szCs w:val="22"/>
          <w:lang w:eastAsia="zh-CN"/>
        </w:rPr>
        <w:t xml:space="preserve">increasingly </w:t>
      </w:r>
      <w:r w:rsidRPr="00E437BE">
        <w:rPr>
          <w:rFonts w:eastAsia="SimSun"/>
          <w:iCs/>
          <w:color w:val="000000" w:themeColor="text1"/>
          <w:spacing w:val="-3"/>
          <w:sz w:val="22"/>
          <w:szCs w:val="22"/>
          <w:lang w:eastAsia="zh-CN"/>
        </w:rPr>
        <w:t>connect to external networks</w:t>
      </w:r>
      <w:r w:rsidR="00E04F0C" w:rsidRPr="00E437BE">
        <w:rPr>
          <w:rFonts w:eastAsia="SimSun"/>
          <w:iCs/>
          <w:color w:val="000000" w:themeColor="text1"/>
          <w:spacing w:val="-3"/>
          <w:sz w:val="22"/>
          <w:szCs w:val="22"/>
          <w:lang w:eastAsia="zh-CN"/>
        </w:rPr>
        <w:t>,</w:t>
      </w:r>
      <w:r w:rsidRPr="00E437BE">
        <w:rPr>
          <w:rFonts w:eastAsia="SimSun"/>
          <w:iCs/>
          <w:color w:val="000000" w:themeColor="text1"/>
          <w:spacing w:val="-3"/>
          <w:sz w:val="22"/>
          <w:szCs w:val="22"/>
          <w:lang w:eastAsia="zh-CN"/>
        </w:rPr>
        <w:t xml:space="preserve"> hackers gain access to critical processes </w:t>
      </w:r>
      <w:r w:rsidR="00E04F0C" w:rsidRPr="00E437BE">
        <w:rPr>
          <w:rFonts w:eastAsia="SimSun"/>
          <w:iCs/>
          <w:color w:val="000000" w:themeColor="text1"/>
          <w:spacing w:val="-3"/>
          <w:sz w:val="22"/>
          <w:szCs w:val="22"/>
          <w:lang w:eastAsia="zh-CN"/>
        </w:rPr>
        <w:t xml:space="preserve">on the supply chain </w:t>
      </w:r>
      <w:r w:rsidRPr="00E437BE">
        <w:rPr>
          <w:rFonts w:eastAsia="SimSun"/>
          <w:iCs/>
          <w:color w:val="000000" w:themeColor="text1"/>
          <w:spacing w:val="-3"/>
          <w:sz w:val="22"/>
          <w:szCs w:val="22"/>
          <w:lang w:eastAsia="zh-CN"/>
        </w:rPr>
        <w:t>(</w:t>
      </w:r>
      <w:bookmarkStart w:id="7" w:name="_Hlk134544655"/>
      <w:r w:rsidRPr="00E437BE">
        <w:rPr>
          <w:rFonts w:eastAsia="SimSun"/>
          <w:iCs/>
          <w:color w:val="000000" w:themeColor="text1"/>
          <w:spacing w:val="-3"/>
          <w:sz w:val="22"/>
          <w:szCs w:val="22"/>
          <w:lang w:eastAsia="zh-CN"/>
        </w:rPr>
        <w:t>Pereira et al., 2017</w:t>
      </w:r>
      <w:bookmarkEnd w:id="7"/>
      <w:r w:rsidRPr="00E437BE">
        <w:rPr>
          <w:rFonts w:eastAsia="SimSun"/>
          <w:iCs/>
          <w:color w:val="000000" w:themeColor="text1"/>
          <w:spacing w:val="-3"/>
          <w:sz w:val="22"/>
          <w:szCs w:val="22"/>
          <w:lang w:eastAsia="zh-CN"/>
        </w:rPr>
        <w:t>).</w:t>
      </w:r>
    </w:p>
    <w:p w14:paraId="12B7DBFB" w14:textId="17D23402" w:rsidR="00CA413A" w:rsidRPr="00E437BE" w:rsidRDefault="00CA413A" w:rsidP="00243373">
      <w:pPr>
        <w:spacing w:line="276" w:lineRule="auto"/>
        <w:ind w:firstLine="720"/>
        <w:jc w:val="both"/>
        <w:rPr>
          <w:rFonts w:eastAsia="SimSun"/>
          <w:iCs/>
          <w:color w:val="000000" w:themeColor="text1"/>
          <w:spacing w:val="-3"/>
          <w:sz w:val="22"/>
          <w:szCs w:val="22"/>
          <w:lang w:eastAsia="zh-CN"/>
        </w:rPr>
      </w:pPr>
      <w:bookmarkStart w:id="8" w:name="_Hlk134529079"/>
      <w:r w:rsidRPr="00E437BE">
        <w:rPr>
          <w:rFonts w:eastAsia="SimSun"/>
          <w:iCs/>
          <w:color w:val="000000" w:themeColor="text1"/>
          <w:spacing w:val="-3"/>
          <w:sz w:val="22"/>
          <w:szCs w:val="22"/>
          <w:lang w:eastAsia="zh-CN"/>
        </w:rPr>
        <w:t>Despite th</w:t>
      </w:r>
      <w:r w:rsidR="00E04F0C" w:rsidRPr="00E437BE">
        <w:rPr>
          <w:rFonts w:eastAsia="SimSun"/>
          <w:iCs/>
          <w:color w:val="000000" w:themeColor="text1"/>
          <w:spacing w:val="-3"/>
          <w:sz w:val="22"/>
          <w:szCs w:val="22"/>
          <w:lang w:eastAsia="zh-CN"/>
        </w:rPr>
        <w:t>is</w:t>
      </w:r>
      <w:r w:rsidRPr="00E437BE">
        <w:rPr>
          <w:rFonts w:eastAsia="SimSun"/>
          <w:iCs/>
          <w:color w:val="000000" w:themeColor="text1"/>
          <w:spacing w:val="-3"/>
          <w:sz w:val="22"/>
          <w:szCs w:val="22"/>
          <w:lang w:eastAsia="zh-CN"/>
        </w:rPr>
        <w:t xml:space="preserve"> threat, many organizations still do not prioritize security reinforcements and tend to focus on technical security solutions, even though humans are often the </w:t>
      </w:r>
      <w:r w:rsidR="00E04F0C" w:rsidRPr="00E437BE">
        <w:rPr>
          <w:rFonts w:eastAsia="SimSun"/>
          <w:iCs/>
          <w:color w:val="000000" w:themeColor="text1"/>
          <w:spacing w:val="-3"/>
          <w:sz w:val="22"/>
          <w:szCs w:val="22"/>
          <w:lang w:eastAsia="zh-CN"/>
        </w:rPr>
        <w:t>cause</w:t>
      </w:r>
      <w:r w:rsidRPr="00E437BE">
        <w:rPr>
          <w:rFonts w:eastAsia="SimSun"/>
          <w:iCs/>
          <w:color w:val="000000" w:themeColor="text1"/>
          <w:spacing w:val="-3"/>
          <w:sz w:val="22"/>
          <w:szCs w:val="22"/>
          <w:lang w:eastAsia="zh-CN"/>
        </w:rPr>
        <w:t xml:space="preserve"> </w:t>
      </w:r>
      <w:r w:rsidR="00950A5E" w:rsidRPr="00E437BE">
        <w:rPr>
          <w:rFonts w:eastAsia="SimSun"/>
          <w:iCs/>
          <w:color w:val="000000" w:themeColor="text1"/>
          <w:spacing w:val="-3"/>
          <w:sz w:val="22"/>
          <w:szCs w:val="22"/>
          <w:lang w:eastAsia="zh-CN"/>
        </w:rPr>
        <w:t>of security</w:t>
      </w:r>
      <w:r w:rsidRPr="00E437BE">
        <w:rPr>
          <w:rFonts w:eastAsia="SimSun"/>
          <w:iCs/>
          <w:color w:val="000000" w:themeColor="text1"/>
          <w:spacing w:val="-3"/>
          <w:sz w:val="22"/>
          <w:szCs w:val="22"/>
          <w:lang w:eastAsia="zh-CN"/>
        </w:rPr>
        <w:t xml:space="preserve"> </w:t>
      </w:r>
      <w:r w:rsidR="00E04F0C" w:rsidRPr="00E437BE">
        <w:rPr>
          <w:rFonts w:eastAsia="SimSun"/>
          <w:iCs/>
          <w:color w:val="000000" w:themeColor="text1"/>
          <w:spacing w:val="-3"/>
          <w:sz w:val="22"/>
          <w:szCs w:val="22"/>
          <w:lang w:eastAsia="zh-CN"/>
        </w:rPr>
        <w:t>violations</w:t>
      </w:r>
      <w:r w:rsidRPr="00E437BE">
        <w:rPr>
          <w:rFonts w:eastAsia="SimSun"/>
          <w:iCs/>
          <w:color w:val="000000" w:themeColor="text1"/>
          <w:spacing w:val="-3"/>
          <w:sz w:val="22"/>
          <w:szCs w:val="22"/>
          <w:lang w:eastAsia="zh-CN"/>
        </w:rPr>
        <w:t xml:space="preserve"> </w:t>
      </w:r>
      <w:bookmarkEnd w:id="8"/>
      <w:r w:rsidRPr="00E437BE">
        <w:rPr>
          <w:rFonts w:eastAsia="SimSun"/>
          <w:iCs/>
          <w:color w:val="000000" w:themeColor="text1"/>
          <w:spacing w:val="-3"/>
          <w:sz w:val="22"/>
          <w:szCs w:val="22"/>
          <w:lang w:eastAsia="zh-CN"/>
        </w:rPr>
        <w:t>(</w:t>
      </w:r>
      <w:bookmarkStart w:id="9" w:name="_Hlk134544746"/>
      <w:proofErr w:type="spellStart"/>
      <w:r w:rsidRPr="00E437BE">
        <w:rPr>
          <w:rFonts w:eastAsia="SimSun"/>
          <w:iCs/>
          <w:color w:val="000000" w:themeColor="text1"/>
          <w:spacing w:val="-3"/>
          <w:sz w:val="22"/>
          <w:szCs w:val="22"/>
          <w:lang w:eastAsia="zh-CN"/>
        </w:rPr>
        <w:t>Oscarson</w:t>
      </w:r>
      <w:proofErr w:type="spellEnd"/>
      <w:r w:rsidRPr="00E437BE">
        <w:rPr>
          <w:rFonts w:eastAsia="SimSun"/>
          <w:iCs/>
          <w:color w:val="000000" w:themeColor="text1"/>
          <w:spacing w:val="-3"/>
          <w:sz w:val="22"/>
          <w:szCs w:val="22"/>
          <w:lang w:eastAsia="zh-CN"/>
        </w:rPr>
        <w:t xml:space="preserve">, 2019; </w:t>
      </w:r>
      <w:proofErr w:type="spellStart"/>
      <w:r w:rsidRPr="00E437BE">
        <w:rPr>
          <w:rFonts w:eastAsia="SimSun"/>
          <w:iCs/>
          <w:color w:val="000000" w:themeColor="text1"/>
          <w:spacing w:val="-3"/>
          <w:sz w:val="22"/>
          <w:szCs w:val="22"/>
          <w:lang w:eastAsia="zh-CN"/>
        </w:rPr>
        <w:t>Corallo</w:t>
      </w:r>
      <w:proofErr w:type="spellEnd"/>
      <w:r w:rsidRPr="00E437BE">
        <w:rPr>
          <w:rFonts w:eastAsia="SimSun"/>
          <w:iCs/>
          <w:color w:val="000000" w:themeColor="text1"/>
          <w:spacing w:val="-3"/>
          <w:sz w:val="22"/>
          <w:szCs w:val="22"/>
          <w:lang w:eastAsia="zh-CN"/>
        </w:rPr>
        <w:t xml:space="preserve"> et al., 2022; SANS, 2018;</w:t>
      </w:r>
      <w:bookmarkEnd w:id="9"/>
      <w:r w:rsidRPr="00E437BE">
        <w:rPr>
          <w:rFonts w:eastAsia="SimSun"/>
          <w:iCs/>
          <w:color w:val="000000" w:themeColor="text1"/>
          <w:spacing w:val="-3"/>
          <w:sz w:val="22"/>
          <w:szCs w:val="22"/>
          <w:lang w:eastAsia="zh-CN"/>
        </w:rPr>
        <w:t xml:space="preserve">). </w:t>
      </w:r>
      <w:bookmarkStart w:id="10" w:name="_Hlk134529092"/>
      <w:r w:rsidRPr="00E437BE">
        <w:rPr>
          <w:rFonts w:eastAsia="SimSun"/>
          <w:iCs/>
          <w:color w:val="000000" w:themeColor="text1"/>
          <w:spacing w:val="-3"/>
          <w:sz w:val="22"/>
          <w:szCs w:val="22"/>
          <w:lang w:eastAsia="zh-CN"/>
        </w:rPr>
        <w:t>Therefore, it is crucial to work on security awareness</w:t>
      </w:r>
      <w:r w:rsidR="00950A5E" w:rsidRPr="00E437BE">
        <w:rPr>
          <w:rFonts w:eastAsia="SimSun"/>
          <w:iCs/>
          <w:color w:val="000000" w:themeColor="text1"/>
          <w:spacing w:val="-3"/>
          <w:sz w:val="22"/>
          <w:szCs w:val="22"/>
          <w:lang w:eastAsia="zh-CN"/>
        </w:rPr>
        <w:t xml:space="preserve"> to</w:t>
      </w:r>
      <w:r w:rsidRPr="00E437BE">
        <w:rPr>
          <w:rFonts w:eastAsia="SimSun"/>
          <w:iCs/>
          <w:color w:val="000000" w:themeColor="text1"/>
          <w:spacing w:val="-3"/>
          <w:sz w:val="22"/>
          <w:szCs w:val="22"/>
          <w:lang w:eastAsia="zh-CN"/>
        </w:rPr>
        <w:t xml:space="preserve"> protect </w:t>
      </w:r>
      <w:r w:rsidR="00950A5E" w:rsidRPr="00E437BE">
        <w:rPr>
          <w:rFonts w:eastAsia="SimSun"/>
          <w:iCs/>
          <w:color w:val="000000" w:themeColor="text1"/>
          <w:spacing w:val="-3"/>
          <w:sz w:val="22"/>
          <w:szCs w:val="22"/>
          <w:lang w:eastAsia="zh-CN"/>
        </w:rPr>
        <w:t>industrial</w:t>
      </w:r>
      <w:r w:rsidRPr="00E437BE">
        <w:rPr>
          <w:rFonts w:eastAsia="SimSun"/>
          <w:iCs/>
          <w:color w:val="000000" w:themeColor="text1"/>
          <w:spacing w:val="-3"/>
          <w:sz w:val="22"/>
          <w:szCs w:val="22"/>
          <w:lang w:eastAsia="zh-CN"/>
        </w:rPr>
        <w:t xml:space="preserve"> processes.</w:t>
      </w:r>
      <w:r w:rsidR="00950A5E" w:rsidRPr="00E437BE">
        <w:rPr>
          <w:rFonts w:eastAsia="SimSun"/>
          <w:iCs/>
          <w:color w:val="000000" w:themeColor="text1"/>
          <w:spacing w:val="-3"/>
          <w:sz w:val="22"/>
          <w:szCs w:val="22"/>
          <w:lang w:eastAsia="zh-CN"/>
        </w:rPr>
        <w:t xml:space="preserve"> This paper aims to identify the aspects of establishing an effective security awareness strategy applied to the industrial setting of Albania.</w:t>
      </w:r>
    </w:p>
    <w:p w14:paraId="4A1C3587" w14:textId="77777777" w:rsidR="00950A5E" w:rsidRPr="00E437BE" w:rsidRDefault="00950A5E" w:rsidP="001878E4">
      <w:pPr>
        <w:spacing w:line="276" w:lineRule="auto"/>
        <w:jc w:val="both"/>
        <w:rPr>
          <w:b/>
          <w:bCs/>
          <w:sz w:val="22"/>
          <w:szCs w:val="22"/>
        </w:rPr>
      </w:pPr>
    </w:p>
    <w:bookmarkEnd w:id="10"/>
    <w:p w14:paraId="0EF15CE9" w14:textId="536580EA" w:rsidR="001878E4" w:rsidRPr="00E437BE" w:rsidRDefault="0000673C" w:rsidP="00243373">
      <w:pPr>
        <w:tabs>
          <w:tab w:val="center" w:pos="4680"/>
        </w:tabs>
        <w:spacing w:line="276" w:lineRule="auto"/>
        <w:ind w:firstLine="709"/>
        <w:jc w:val="both"/>
        <w:rPr>
          <w:b/>
          <w:bCs/>
          <w:sz w:val="22"/>
          <w:szCs w:val="22"/>
        </w:rPr>
      </w:pPr>
      <w:r w:rsidRPr="00E437BE">
        <w:rPr>
          <w:b/>
          <w:bCs/>
          <w:sz w:val="22"/>
          <w:szCs w:val="22"/>
        </w:rPr>
        <w:t>Theoretical Framework</w:t>
      </w:r>
    </w:p>
    <w:p w14:paraId="4F472F69" w14:textId="7621EF97" w:rsidR="00950A5E" w:rsidRPr="00E437BE" w:rsidRDefault="00566A82" w:rsidP="001878E4">
      <w:pPr>
        <w:tabs>
          <w:tab w:val="center" w:pos="4680"/>
        </w:tabs>
        <w:spacing w:line="276" w:lineRule="auto"/>
        <w:jc w:val="both"/>
        <w:rPr>
          <w:b/>
          <w:bCs/>
          <w:sz w:val="22"/>
          <w:szCs w:val="22"/>
        </w:rPr>
      </w:pPr>
      <w:r w:rsidRPr="00E437BE">
        <w:rPr>
          <w:b/>
          <w:bCs/>
          <w:sz w:val="22"/>
          <w:szCs w:val="22"/>
        </w:rPr>
        <w:lastRenderedPageBreak/>
        <w:tab/>
      </w:r>
    </w:p>
    <w:p w14:paraId="06B596EC" w14:textId="456BC4F0" w:rsidR="001878E4" w:rsidRPr="00E437BE" w:rsidRDefault="00C265EE" w:rsidP="00E437BE">
      <w:pPr>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 xml:space="preserve">In recent years, the threat landscape for </w:t>
      </w:r>
      <w:r w:rsidR="00991F56" w:rsidRPr="00E437BE">
        <w:rPr>
          <w:rFonts w:eastAsia="SimSun"/>
          <w:iCs/>
          <w:color w:val="000000" w:themeColor="text1"/>
          <w:spacing w:val="-3"/>
          <w:sz w:val="22"/>
          <w:szCs w:val="22"/>
          <w:lang w:eastAsia="zh-CN"/>
        </w:rPr>
        <w:t>cyber-attacks</w:t>
      </w:r>
      <w:r w:rsidRPr="00E437BE">
        <w:rPr>
          <w:rFonts w:eastAsia="SimSun"/>
          <w:iCs/>
          <w:color w:val="000000" w:themeColor="text1"/>
          <w:spacing w:val="-3"/>
          <w:sz w:val="22"/>
          <w:szCs w:val="22"/>
          <w:lang w:eastAsia="zh-CN"/>
        </w:rPr>
        <w:t xml:space="preserve"> has become increasingly sophisticated, and businesses need to prioritize their information security measures. </w:t>
      </w:r>
      <w:r w:rsidR="00950A5E" w:rsidRPr="00E437BE">
        <w:rPr>
          <w:rFonts w:eastAsia="SimSun"/>
          <w:iCs/>
          <w:color w:val="000000" w:themeColor="text1"/>
          <w:spacing w:val="-3"/>
          <w:sz w:val="22"/>
          <w:szCs w:val="22"/>
          <w:lang w:eastAsia="zh-CN"/>
        </w:rPr>
        <w:t>(</w:t>
      </w:r>
      <w:bookmarkStart w:id="11" w:name="_Hlk134544761"/>
      <w:r w:rsidR="00950A5E" w:rsidRPr="00E437BE">
        <w:rPr>
          <w:rFonts w:eastAsia="SimSun"/>
          <w:iCs/>
          <w:color w:val="000000" w:themeColor="text1"/>
          <w:spacing w:val="-3"/>
          <w:sz w:val="22"/>
          <w:szCs w:val="22"/>
          <w:lang w:eastAsia="zh-CN"/>
        </w:rPr>
        <w:t>IFSEC Global 2022</w:t>
      </w:r>
      <w:bookmarkEnd w:id="11"/>
      <w:r w:rsidR="00950A5E" w:rsidRPr="00E437BE">
        <w:rPr>
          <w:rFonts w:eastAsia="SimSun"/>
          <w:iCs/>
          <w:color w:val="000000" w:themeColor="text1"/>
          <w:spacing w:val="-3"/>
          <w:sz w:val="22"/>
          <w:szCs w:val="22"/>
          <w:lang w:eastAsia="zh-CN"/>
        </w:rPr>
        <w:t xml:space="preserve">) </w:t>
      </w:r>
      <w:r w:rsidR="001878E4" w:rsidRPr="00E437BE">
        <w:rPr>
          <w:rFonts w:eastAsia="SimSun"/>
          <w:iCs/>
          <w:color w:val="000000" w:themeColor="text1"/>
          <w:spacing w:val="-3"/>
          <w:sz w:val="22"/>
          <w:szCs w:val="22"/>
          <w:lang w:eastAsia="zh-CN"/>
        </w:rPr>
        <w:t>O</w:t>
      </w:r>
      <w:r w:rsidRPr="00E437BE">
        <w:rPr>
          <w:rFonts w:eastAsia="SimSun"/>
          <w:iCs/>
          <w:color w:val="000000" w:themeColor="text1"/>
          <w:spacing w:val="-3"/>
          <w:sz w:val="22"/>
          <w:szCs w:val="22"/>
          <w:lang w:eastAsia="zh-CN"/>
        </w:rPr>
        <w:t xml:space="preserve">rganizations often </w:t>
      </w:r>
      <w:r w:rsidR="00950A5E" w:rsidRPr="00E437BE">
        <w:rPr>
          <w:rFonts w:eastAsia="SimSun"/>
          <w:iCs/>
          <w:color w:val="000000" w:themeColor="text1"/>
          <w:spacing w:val="-3"/>
          <w:sz w:val="22"/>
          <w:szCs w:val="22"/>
          <w:lang w:eastAsia="zh-CN"/>
        </w:rPr>
        <w:t>rely solely</w:t>
      </w:r>
      <w:r w:rsidRPr="00E437BE">
        <w:rPr>
          <w:rFonts w:eastAsia="SimSun"/>
          <w:iCs/>
          <w:color w:val="000000" w:themeColor="text1"/>
          <w:spacing w:val="-3"/>
          <w:sz w:val="22"/>
          <w:szCs w:val="22"/>
          <w:lang w:eastAsia="zh-CN"/>
        </w:rPr>
        <w:t xml:space="preserve"> on technical solutions to safeguard their systems, without considering the human factor in cybersecurity. Hackers frequently use social engineering tactics to exploit human weaknesses and gain unauthorized access to networks and sensitive information (SANS 2018).</w:t>
      </w:r>
      <w:r w:rsidR="001878E4" w:rsidRPr="00E437BE">
        <w:rPr>
          <w:rFonts w:eastAsia="SimSun"/>
          <w:iCs/>
          <w:color w:val="000000" w:themeColor="text1"/>
          <w:spacing w:val="-3"/>
          <w:sz w:val="22"/>
          <w:szCs w:val="22"/>
          <w:lang w:eastAsia="zh-CN"/>
        </w:rPr>
        <w:t xml:space="preserve"> </w:t>
      </w:r>
      <w:r w:rsidRPr="00E437BE">
        <w:rPr>
          <w:rFonts w:eastAsia="SimSun"/>
          <w:iCs/>
          <w:color w:val="000000" w:themeColor="text1"/>
          <w:spacing w:val="-3"/>
          <w:sz w:val="22"/>
          <w:szCs w:val="22"/>
          <w:lang w:eastAsia="zh-CN"/>
        </w:rPr>
        <w:t xml:space="preserve">To address this challenge, it is crucial for businesses to implement security awareness programs that educate employees on cybersecurity best practices and raise awareness of the risks posed by cyber threats. </w:t>
      </w:r>
      <w:bookmarkStart w:id="12" w:name="_Hlk134529196"/>
    </w:p>
    <w:p w14:paraId="0FF2F68B" w14:textId="070FDD9D" w:rsidR="00C265EE" w:rsidRPr="00E437BE" w:rsidRDefault="00C265EE" w:rsidP="00243373">
      <w:pPr>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 xml:space="preserve">Security awareness can be defined as the process of promoting a culture of security within an organization and encouraging employees to adopt safe security behaviors </w:t>
      </w:r>
      <w:bookmarkEnd w:id="12"/>
      <w:r w:rsidRPr="00E437BE">
        <w:rPr>
          <w:rFonts w:eastAsia="SimSun"/>
          <w:iCs/>
          <w:color w:val="000000" w:themeColor="text1"/>
          <w:spacing w:val="-3"/>
          <w:sz w:val="22"/>
          <w:szCs w:val="22"/>
          <w:lang w:eastAsia="zh-CN"/>
        </w:rPr>
        <w:t>(</w:t>
      </w:r>
      <w:bookmarkStart w:id="13" w:name="_Hlk134544771"/>
      <w:r w:rsidRPr="00E437BE">
        <w:rPr>
          <w:rFonts w:eastAsia="SimSun"/>
          <w:iCs/>
          <w:color w:val="000000" w:themeColor="text1"/>
          <w:spacing w:val="-3"/>
          <w:sz w:val="22"/>
          <w:szCs w:val="22"/>
          <w:lang w:eastAsia="zh-CN"/>
        </w:rPr>
        <w:t>Ali Zani, Norman &amp; Abdul Ghani 2020</w:t>
      </w:r>
      <w:bookmarkEnd w:id="13"/>
      <w:r w:rsidRPr="00E437BE">
        <w:rPr>
          <w:rFonts w:eastAsia="SimSun"/>
          <w:iCs/>
          <w:color w:val="000000" w:themeColor="text1"/>
          <w:spacing w:val="-3"/>
          <w:sz w:val="22"/>
          <w:szCs w:val="22"/>
          <w:lang w:eastAsia="zh-CN"/>
        </w:rPr>
        <w:t xml:space="preserve">). </w:t>
      </w:r>
      <w:bookmarkStart w:id="14" w:name="_Hlk134529272"/>
      <w:r w:rsidRPr="00E437BE">
        <w:rPr>
          <w:rFonts w:eastAsia="SimSun"/>
          <w:iCs/>
          <w:color w:val="000000" w:themeColor="text1"/>
          <w:spacing w:val="-3"/>
          <w:sz w:val="22"/>
          <w:szCs w:val="22"/>
          <w:lang w:eastAsia="zh-CN"/>
        </w:rPr>
        <w:t>The goal is to create a security-conscious workforce that understands the importance of information security and takes proactive steps to protect against cyber threats.</w:t>
      </w:r>
    </w:p>
    <w:bookmarkEnd w:id="14"/>
    <w:p w14:paraId="3F20D5E3" w14:textId="3C97C0C9" w:rsidR="00B37FD4" w:rsidRPr="00E437BE" w:rsidRDefault="00C265EE" w:rsidP="00E437BE">
      <w:pPr>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 xml:space="preserve">Effective security awareness programs may include training sessions, simulations of real-world </w:t>
      </w:r>
      <w:r w:rsidR="001878E4" w:rsidRPr="00E437BE">
        <w:rPr>
          <w:rFonts w:eastAsia="SimSun"/>
          <w:iCs/>
          <w:color w:val="000000" w:themeColor="text1"/>
          <w:spacing w:val="-3"/>
          <w:sz w:val="22"/>
          <w:szCs w:val="22"/>
          <w:lang w:eastAsia="zh-CN"/>
        </w:rPr>
        <w:t>cyber-attacks</w:t>
      </w:r>
      <w:r w:rsidRPr="00E437BE">
        <w:rPr>
          <w:rFonts w:eastAsia="SimSun"/>
          <w:iCs/>
          <w:color w:val="000000" w:themeColor="text1"/>
          <w:spacing w:val="-3"/>
          <w:sz w:val="22"/>
          <w:szCs w:val="22"/>
          <w:lang w:eastAsia="zh-CN"/>
        </w:rPr>
        <w:t>, regular communication and reminders of security policies and procedures, and incentives for good security practices (</w:t>
      </w:r>
      <w:bookmarkStart w:id="15" w:name="_Hlk134544786"/>
      <w:proofErr w:type="spellStart"/>
      <w:r w:rsidRPr="00E437BE">
        <w:rPr>
          <w:rFonts w:eastAsia="SimSun"/>
          <w:iCs/>
          <w:color w:val="000000" w:themeColor="text1"/>
          <w:spacing w:val="-3"/>
          <w:sz w:val="22"/>
          <w:szCs w:val="22"/>
          <w:lang w:eastAsia="zh-CN"/>
        </w:rPr>
        <w:t>Légard</w:t>
      </w:r>
      <w:proofErr w:type="spellEnd"/>
      <w:r w:rsidRPr="00E437BE">
        <w:rPr>
          <w:rFonts w:eastAsia="SimSun"/>
          <w:iCs/>
          <w:color w:val="000000" w:themeColor="text1"/>
          <w:spacing w:val="-3"/>
          <w:sz w:val="22"/>
          <w:szCs w:val="22"/>
          <w:lang w:eastAsia="zh-CN"/>
        </w:rPr>
        <w:t xml:space="preserve"> 2020</w:t>
      </w:r>
      <w:bookmarkEnd w:id="15"/>
      <w:r w:rsidRPr="00E437BE">
        <w:rPr>
          <w:rFonts w:eastAsia="SimSun"/>
          <w:iCs/>
          <w:color w:val="000000" w:themeColor="text1"/>
          <w:spacing w:val="-3"/>
          <w:sz w:val="22"/>
          <w:szCs w:val="22"/>
          <w:lang w:eastAsia="zh-CN"/>
        </w:rPr>
        <w:t xml:space="preserve">). </w:t>
      </w:r>
      <w:bookmarkStart w:id="16" w:name="_Hlk134529422"/>
      <w:r w:rsidRPr="00E437BE">
        <w:rPr>
          <w:rFonts w:eastAsia="SimSun"/>
          <w:iCs/>
          <w:color w:val="000000" w:themeColor="text1"/>
          <w:spacing w:val="-3"/>
          <w:sz w:val="22"/>
          <w:szCs w:val="22"/>
          <w:lang w:eastAsia="zh-CN"/>
        </w:rPr>
        <w:t xml:space="preserve">By improving employee awareness of cybersecurity risks and promoting a culture of security within the organization, businesses can significantly reduce the risk of successful </w:t>
      </w:r>
      <w:r w:rsidR="0067369E" w:rsidRPr="00E437BE">
        <w:rPr>
          <w:rFonts w:eastAsia="SimSun"/>
          <w:iCs/>
          <w:color w:val="000000" w:themeColor="text1"/>
          <w:spacing w:val="-3"/>
          <w:sz w:val="22"/>
          <w:szCs w:val="22"/>
          <w:lang w:eastAsia="zh-CN"/>
        </w:rPr>
        <w:t>cyber-attacks</w:t>
      </w:r>
      <w:r w:rsidRPr="00E437BE">
        <w:rPr>
          <w:rFonts w:eastAsia="SimSun"/>
          <w:iCs/>
          <w:color w:val="000000" w:themeColor="text1"/>
          <w:spacing w:val="-3"/>
          <w:sz w:val="22"/>
          <w:szCs w:val="22"/>
          <w:lang w:eastAsia="zh-CN"/>
        </w:rPr>
        <w:t>.</w:t>
      </w:r>
      <w:r w:rsidR="0067369E" w:rsidRPr="00E437BE">
        <w:rPr>
          <w:rFonts w:eastAsia="SimSun"/>
          <w:iCs/>
          <w:color w:val="000000" w:themeColor="text1"/>
          <w:spacing w:val="-3"/>
          <w:sz w:val="22"/>
          <w:szCs w:val="22"/>
          <w:lang w:eastAsia="zh-CN"/>
        </w:rPr>
        <w:t xml:space="preserve"> </w:t>
      </w:r>
      <w:bookmarkEnd w:id="16"/>
      <w:r w:rsidR="0067369E" w:rsidRPr="00E437BE">
        <w:rPr>
          <w:rFonts w:eastAsia="SimSun"/>
          <w:iCs/>
          <w:color w:val="000000" w:themeColor="text1"/>
          <w:spacing w:val="-3"/>
          <w:sz w:val="22"/>
          <w:szCs w:val="22"/>
          <w:lang w:eastAsia="zh-CN"/>
        </w:rPr>
        <w:t>(</w:t>
      </w:r>
      <w:bookmarkStart w:id="17" w:name="_Hlk134544807"/>
      <w:r w:rsidR="0067369E" w:rsidRPr="00E437BE">
        <w:rPr>
          <w:rFonts w:eastAsia="SimSun"/>
          <w:iCs/>
          <w:color w:val="000000" w:themeColor="text1"/>
          <w:spacing w:val="-3"/>
          <w:sz w:val="22"/>
          <w:szCs w:val="22"/>
          <w:lang w:eastAsia="zh-CN"/>
        </w:rPr>
        <w:t>Wilson &amp; Hash 2003</w:t>
      </w:r>
      <w:bookmarkEnd w:id="17"/>
      <w:r w:rsidR="0067369E" w:rsidRPr="00E437BE">
        <w:rPr>
          <w:rFonts w:eastAsia="SimSun"/>
          <w:iCs/>
          <w:color w:val="000000" w:themeColor="text1"/>
          <w:spacing w:val="-3"/>
          <w:sz w:val="22"/>
          <w:szCs w:val="22"/>
          <w:lang w:eastAsia="zh-CN"/>
        </w:rPr>
        <w:t>)</w:t>
      </w:r>
    </w:p>
    <w:p w14:paraId="2A77355C" w14:textId="713798C2" w:rsidR="00B37FD4" w:rsidRPr="00E437BE" w:rsidRDefault="009A428C" w:rsidP="00E437BE">
      <w:pPr>
        <w:spacing w:line="276" w:lineRule="auto"/>
        <w:ind w:firstLine="720"/>
        <w:jc w:val="both"/>
        <w:rPr>
          <w:rFonts w:eastAsia="SimSun"/>
          <w:iCs/>
          <w:color w:val="000000" w:themeColor="text1"/>
          <w:spacing w:val="-3"/>
          <w:sz w:val="22"/>
          <w:szCs w:val="22"/>
          <w:lang w:eastAsia="zh-CN"/>
        </w:rPr>
      </w:pPr>
      <w:bookmarkStart w:id="18" w:name="_Hlk134529102"/>
      <w:r w:rsidRPr="00E437BE">
        <w:rPr>
          <w:rFonts w:eastAsia="SimSun"/>
          <w:iCs/>
          <w:color w:val="000000" w:themeColor="text1"/>
          <w:spacing w:val="-3"/>
          <w:sz w:val="22"/>
          <w:szCs w:val="22"/>
          <w:lang w:eastAsia="zh-CN"/>
        </w:rPr>
        <w:t>Research has shown that there is a need for increased security awareness and strategies for industry 4.0 to prevent security breaches that can cause financial losses</w:t>
      </w:r>
      <w:bookmarkEnd w:id="18"/>
      <w:r w:rsidRPr="00E437BE">
        <w:rPr>
          <w:rFonts w:eastAsia="SimSun"/>
          <w:iCs/>
          <w:color w:val="000000" w:themeColor="text1"/>
          <w:spacing w:val="-3"/>
          <w:sz w:val="22"/>
          <w:szCs w:val="22"/>
          <w:lang w:eastAsia="zh-CN"/>
        </w:rPr>
        <w:t>.</w:t>
      </w:r>
      <w:r w:rsidR="009D6CC7" w:rsidRPr="00E437BE">
        <w:rPr>
          <w:rFonts w:eastAsia="SimSun"/>
          <w:iCs/>
          <w:color w:val="000000" w:themeColor="text1"/>
          <w:spacing w:val="-3"/>
          <w:sz w:val="22"/>
          <w:szCs w:val="22"/>
          <w:lang w:eastAsia="zh-CN"/>
        </w:rPr>
        <w:t xml:space="preserve"> (</w:t>
      </w:r>
      <w:bookmarkStart w:id="19" w:name="_Hlk134544820"/>
      <w:proofErr w:type="spellStart"/>
      <w:r w:rsidR="009D6CC7" w:rsidRPr="00E437BE">
        <w:rPr>
          <w:rFonts w:eastAsia="SimSun"/>
          <w:iCs/>
          <w:color w:val="000000" w:themeColor="text1"/>
          <w:spacing w:val="-3"/>
          <w:sz w:val="22"/>
          <w:szCs w:val="22"/>
          <w:lang w:eastAsia="zh-CN"/>
        </w:rPr>
        <w:t>Corallo</w:t>
      </w:r>
      <w:proofErr w:type="spellEnd"/>
      <w:r w:rsidR="009D6CC7" w:rsidRPr="00E437BE">
        <w:rPr>
          <w:rFonts w:eastAsia="SimSun"/>
          <w:iCs/>
          <w:color w:val="000000" w:themeColor="text1"/>
          <w:spacing w:val="-3"/>
          <w:sz w:val="22"/>
          <w:szCs w:val="22"/>
          <w:lang w:eastAsia="zh-CN"/>
        </w:rPr>
        <w:t xml:space="preserve"> et al. 2022, Pereira, </w:t>
      </w:r>
      <w:proofErr w:type="spellStart"/>
      <w:r w:rsidR="009D6CC7" w:rsidRPr="00E437BE">
        <w:rPr>
          <w:rFonts w:eastAsia="SimSun"/>
          <w:iCs/>
          <w:color w:val="000000" w:themeColor="text1"/>
          <w:spacing w:val="-3"/>
          <w:sz w:val="22"/>
          <w:szCs w:val="22"/>
          <w:lang w:eastAsia="zh-CN"/>
        </w:rPr>
        <w:t>Barreto</w:t>
      </w:r>
      <w:proofErr w:type="spellEnd"/>
      <w:r w:rsidR="009D6CC7" w:rsidRPr="00E437BE">
        <w:rPr>
          <w:rFonts w:eastAsia="SimSun"/>
          <w:iCs/>
          <w:color w:val="000000" w:themeColor="text1"/>
          <w:spacing w:val="-3"/>
          <w:sz w:val="22"/>
          <w:szCs w:val="22"/>
          <w:lang w:eastAsia="zh-CN"/>
        </w:rPr>
        <w:t xml:space="preserve"> &amp; </w:t>
      </w:r>
      <w:proofErr w:type="spellStart"/>
      <w:r w:rsidR="009D6CC7" w:rsidRPr="00E437BE">
        <w:rPr>
          <w:rFonts w:eastAsia="SimSun"/>
          <w:iCs/>
          <w:color w:val="000000" w:themeColor="text1"/>
          <w:spacing w:val="-3"/>
          <w:sz w:val="22"/>
          <w:szCs w:val="22"/>
          <w:lang w:eastAsia="zh-CN"/>
        </w:rPr>
        <w:t>Amaral</w:t>
      </w:r>
      <w:proofErr w:type="spellEnd"/>
      <w:r w:rsidR="009D6CC7" w:rsidRPr="00E437BE">
        <w:rPr>
          <w:rFonts w:eastAsia="SimSun"/>
          <w:iCs/>
          <w:color w:val="000000" w:themeColor="text1"/>
          <w:spacing w:val="-3"/>
          <w:sz w:val="22"/>
          <w:szCs w:val="22"/>
          <w:lang w:eastAsia="zh-CN"/>
        </w:rPr>
        <w:t xml:space="preserve"> 2017</w:t>
      </w:r>
      <w:bookmarkEnd w:id="19"/>
      <w:r w:rsidR="009D6CC7" w:rsidRPr="00E437BE">
        <w:rPr>
          <w:rFonts w:eastAsia="SimSun"/>
          <w:iCs/>
          <w:color w:val="000000" w:themeColor="text1"/>
          <w:spacing w:val="-3"/>
          <w:sz w:val="22"/>
          <w:szCs w:val="22"/>
          <w:lang w:eastAsia="zh-CN"/>
        </w:rPr>
        <w:t>)</w:t>
      </w:r>
      <w:r w:rsidR="00D12434" w:rsidRPr="00E437BE">
        <w:rPr>
          <w:rFonts w:eastAsia="SimSun"/>
          <w:iCs/>
          <w:color w:val="000000" w:themeColor="text1"/>
          <w:spacing w:val="-3"/>
          <w:sz w:val="22"/>
          <w:szCs w:val="22"/>
          <w:lang w:eastAsia="zh-CN"/>
        </w:rPr>
        <w:t xml:space="preserve"> Industrial control system (ICS) are used for critical soci</w:t>
      </w:r>
      <w:r w:rsidR="00243373" w:rsidRPr="00E437BE">
        <w:rPr>
          <w:rFonts w:eastAsia="SimSun"/>
          <w:iCs/>
          <w:color w:val="000000" w:themeColor="text1"/>
          <w:spacing w:val="-3"/>
          <w:sz w:val="22"/>
          <w:szCs w:val="22"/>
          <w:lang w:eastAsia="zh-CN"/>
        </w:rPr>
        <w:t xml:space="preserve">etal functions like electricity, </w:t>
      </w:r>
      <w:r w:rsidR="00D12434" w:rsidRPr="00E437BE">
        <w:rPr>
          <w:rFonts w:eastAsia="SimSun"/>
          <w:iCs/>
          <w:color w:val="000000" w:themeColor="text1"/>
          <w:spacing w:val="-3"/>
          <w:sz w:val="22"/>
          <w:szCs w:val="22"/>
          <w:lang w:eastAsia="zh-CN"/>
        </w:rPr>
        <w:t>water supply and transportation. (</w:t>
      </w:r>
      <w:bookmarkStart w:id="20" w:name="_Hlk134544828"/>
      <w:r w:rsidR="00D12434" w:rsidRPr="00E437BE">
        <w:rPr>
          <w:rFonts w:eastAsia="SimSun"/>
          <w:iCs/>
          <w:color w:val="000000" w:themeColor="text1"/>
          <w:spacing w:val="-3"/>
          <w:sz w:val="22"/>
          <w:szCs w:val="22"/>
          <w:lang w:eastAsia="zh-CN"/>
        </w:rPr>
        <w:t xml:space="preserve">Knapp &amp; </w:t>
      </w:r>
      <w:proofErr w:type="spellStart"/>
      <w:r w:rsidR="00D12434" w:rsidRPr="00E437BE">
        <w:rPr>
          <w:rFonts w:eastAsia="SimSun"/>
          <w:iCs/>
          <w:color w:val="000000" w:themeColor="text1"/>
          <w:spacing w:val="-3"/>
          <w:sz w:val="22"/>
          <w:szCs w:val="22"/>
          <w:lang w:eastAsia="zh-CN"/>
        </w:rPr>
        <w:t>Langill</w:t>
      </w:r>
      <w:proofErr w:type="spellEnd"/>
      <w:r w:rsidR="00D12434" w:rsidRPr="00E437BE">
        <w:rPr>
          <w:rFonts w:eastAsia="SimSun"/>
          <w:iCs/>
          <w:color w:val="000000" w:themeColor="text1"/>
          <w:spacing w:val="-3"/>
          <w:sz w:val="22"/>
          <w:szCs w:val="22"/>
          <w:lang w:eastAsia="zh-CN"/>
        </w:rPr>
        <w:t xml:space="preserve"> 2015</w:t>
      </w:r>
      <w:bookmarkEnd w:id="20"/>
      <w:r w:rsidR="00D12434" w:rsidRPr="00E437BE">
        <w:rPr>
          <w:rFonts w:eastAsia="SimSun"/>
          <w:iCs/>
          <w:color w:val="000000" w:themeColor="text1"/>
          <w:spacing w:val="-3"/>
          <w:sz w:val="22"/>
          <w:szCs w:val="22"/>
          <w:lang w:eastAsia="zh-CN"/>
        </w:rPr>
        <w:t>)</w:t>
      </w:r>
    </w:p>
    <w:p w14:paraId="099D0205" w14:textId="29D783B7" w:rsidR="00B37FD4" w:rsidRPr="00E437BE" w:rsidRDefault="009A428C" w:rsidP="00243373">
      <w:pPr>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Several studies have investigated how to build cybersecurity</w:t>
      </w:r>
      <w:r w:rsidR="004A1719" w:rsidRPr="00E437BE">
        <w:rPr>
          <w:rFonts w:eastAsia="SimSun"/>
          <w:iCs/>
          <w:color w:val="000000" w:themeColor="text1"/>
          <w:spacing w:val="-3"/>
          <w:sz w:val="22"/>
          <w:szCs w:val="22"/>
          <w:lang w:eastAsia="zh-CN"/>
        </w:rPr>
        <w:t xml:space="preserve"> strategies</w:t>
      </w:r>
      <w:r w:rsidRPr="00E437BE">
        <w:rPr>
          <w:rFonts w:eastAsia="SimSun"/>
          <w:iCs/>
          <w:color w:val="000000" w:themeColor="text1"/>
          <w:spacing w:val="-3"/>
          <w:sz w:val="22"/>
          <w:szCs w:val="22"/>
          <w:lang w:eastAsia="zh-CN"/>
        </w:rPr>
        <w:t xml:space="preserve">, such as </w:t>
      </w:r>
      <w:bookmarkStart w:id="21" w:name="_Hlk134544839"/>
      <w:proofErr w:type="spellStart"/>
      <w:r w:rsidRPr="00E437BE">
        <w:rPr>
          <w:rFonts w:eastAsia="SimSun"/>
          <w:iCs/>
          <w:color w:val="000000" w:themeColor="text1"/>
          <w:spacing w:val="-3"/>
          <w:sz w:val="22"/>
          <w:szCs w:val="22"/>
          <w:lang w:eastAsia="zh-CN"/>
        </w:rPr>
        <w:t>Legárd</w:t>
      </w:r>
      <w:proofErr w:type="spellEnd"/>
      <w:r w:rsidRPr="00E437BE">
        <w:rPr>
          <w:rFonts w:eastAsia="SimSun"/>
          <w:iCs/>
          <w:color w:val="000000" w:themeColor="text1"/>
          <w:spacing w:val="-3"/>
          <w:sz w:val="22"/>
          <w:szCs w:val="22"/>
          <w:lang w:eastAsia="zh-CN"/>
        </w:rPr>
        <w:t xml:space="preserve"> (2020), </w:t>
      </w:r>
      <w:proofErr w:type="spellStart"/>
      <w:r w:rsidRPr="00E437BE">
        <w:rPr>
          <w:rFonts w:eastAsia="SimSun"/>
          <w:iCs/>
          <w:color w:val="000000" w:themeColor="text1"/>
          <w:spacing w:val="-3"/>
          <w:sz w:val="22"/>
          <w:szCs w:val="22"/>
          <w:lang w:eastAsia="zh-CN"/>
        </w:rPr>
        <w:t>Ponsard</w:t>
      </w:r>
      <w:proofErr w:type="spellEnd"/>
      <w:r w:rsidRPr="00E437BE">
        <w:rPr>
          <w:rFonts w:eastAsia="SimSun"/>
          <w:iCs/>
          <w:color w:val="000000" w:themeColor="text1"/>
          <w:spacing w:val="-3"/>
          <w:sz w:val="22"/>
          <w:szCs w:val="22"/>
          <w:lang w:eastAsia="zh-CN"/>
        </w:rPr>
        <w:t xml:space="preserve"> &amp; </w:t>
      </w:r>
      <w:proofErr w:type="spellStart"/>
      <w:r w:rsidRPr="00E437BE">
        <w:rPr>
          <w:rFonts w:eastAsia="SimSun"/>
          <w:iCs/>
          <w:color w:val="000000" w:themeColor="text1"/>
          <w:spacing w:val="-3"/>
          <w:sz w:val="22"/>
          <w:szCs w:val="22"/>
          <w:lang w:eastAsia="zh-CN"/>
        </w:rPr>
        <w:t>Grandclaudon</w:t>
      </w:r>
      <w:proofErr w:type="spellEnd"/>
      <w:r w:rsidRPr="00E437BE">
        <w:rPr>
          <w:rFonts w:eastAsia="SimSun"/>
          <w:iCs/>
          <w:color w:val="000000" w:themeColor="text1"/>
          <w:spacing w:val="-3"/>
          <w:sz w:val="22"/>
          <w:szCs w:val="22"/>
          <w:lang w:eastAsia="zh-CN"/>
        </w:rPr>
        <w:t xml:space="preserve"> (2020), </w:t>
      </w:r>
      <w:proofErr w:type="spellStart"/>
      <w:r w:rsidRPr="00E437BE">
        <w:rPr>
          <w:rFonts w:eastAsia="SimSun"/>
          <w:iCs/>
          <w:color w:val="000000" w:themeColor="text1"/>
          <w:spacing w:val="-3"/>
          <w:sz w:val="22"/>
          <w:szCs w:val="22"/>
          <w:lang w:eastAsia="zh-CN"/>
        </w:rPr>
        <w:t>Ryttare</w:t>
      </w:r>
      <w:proofErr w:type="spellEnd"/>
      <w:r w:rsidRPr="00E437BE">
        <w:rPr>
          <w:rFonts w:eastAsia="SimSun"/>
          <w:iCs/>
          <w:color w:val="000000" w:themeColor="text1"/>
          <w:spacing w:val="-3"/>
          <w:sz w:val="22"/>
          <w:szCs w:val="22"/>
          <w:lang w:eastAsia="zh-CN"/>
        </w:rPr>
        <w:t xml:space="preserve"> (2019), and Da </w:t>
      </w:r>
      <w:proofErr w:type="spellStart"/>
      <w:r w:rsidRPr="00E437BE">
        <w:rPr>
          <w:rFonts w:eastAsia="SimSun"/>
          <w:iCs/>
          <w:color w:val="000000" w:themeColor="text1"/>
          <w:spacing w:val="-3"/>
          <w:sz w:val="22"/>
          <w:szCs w:val="22"/>
          <w:lang w:eastAsia="zh-CN"/>
        </w:rPr>
        <w:t>viega</w:t>
      </w:r>
      <w:proofErr w:type="spellEnd"/>
      <w:r w:rsidRPr="00E437BE">
        <w:rPr>
          <w:rFonts w:eastAsia="SimSun"/>
          <w:iCs/>
          <w:color w:val="000000" w:themeColor="text1"/>
          <w:spacing w:val="-3"/>
          <w:sz w:val="22"/>
          <w:szCs w:val="22"/>
          <w:lang w:eastAsia="zh-CN"/>
        </w:rPr>
        <w:t xml:space="preserve"> (2018)</w:t>
      </w:r>
      <w:bookmarkEnd w:id="21"/>
      <w:r w:rsidRPr="00E437BE">
        <w:rPr>
          <w:rFonts w:eastAsia="SimSun"/>
          <w:iCs/>
          <w:color w:val="000000" w:themeColor="text1"/>
          <w:spacing w:val="-3"/>
          <w:sz w:val="22"/>
          <w:szCs w:val="22"/>
          <w:lang w:eastAsia="zh-CN"/>
        </w:rPr>
        <w:t>. However, standards for cybersecurity take time to be updated, and often do not provide advice on behavioral aspects of information security. Leaders</w:t>
      </w:r>
      <w:r w:rsidR="00243373" w:rsidRPr="00E437BE">
        <w:rPr>
          <w:rFonts w:eastAsia="SimSun"/>
          <w:iCs/>
          <w:color w:val="000000" w:themeColor="text1"/>
          <w:spacing w:val="-3"/>
          <w:sz w:val="22"/>
          <w:szCs w:val="22"/>
          <w:lang w:eastAsia="zh-CN"/>
        </w:rPr>
        <w:t>’</w:t>
      </w:r>
      <w:r w:rsidRPr="00E437BE">
        <w:rPr>
          <w:rFonts w:eastAsia="SimSun"/>
          <w:iCs/>
          <w:color w:val="000000" w:themeColor="text1"/>
          <w:spacing w:val="-3"/>
          <w:sz w:val="22"/>
          <w:szCs w:val="22"/>
          <w:lang w:eastAsia="zh-CN"/>
        </w:rPr>
        <w:t xml:space="preserve"> role in ensuring good security awareness levels can affect the entire organization</w:t>
      </w:r>
      <w:r w:rsidR="00A640F5" w:rsidRPr="00E437BE">
        <w:rPr>
          <w:rFonts w:eastAsia="SimSun"/>
          <w:iCs/>
          <w:color w:val="000000" w:themeColor="text1"/>
          <w:spacing w:val="-3"/>
          <w:sz w:val="22"/>
          <w:szCs w:val="22"/>
          <w:lang w:eastAsia="zh-CN"/>
        </w:rPr>
        <w:t xml:space="preserve"> (</w:t>
      </w:r>
      <w:bookmarkStart w:id="22" w:name="_Hlk134544851"/>
      <w:r w:rsidR="00A640F5" w:rsidRPr="00E437BE">
        <w:rPr>
          <w:rFonts w:eastAsia="SimSun"/>
          <w:iCs/>
          <w:color w:val="000000" w:themeColor="text1"/>
          <w:spacing w:val="-3"/>
          <w:sz w:val="22"/>
          <w:szCs w:val="22"/>
          <w:lang w:eastAsia="zh-CN"/>
        </w:rPr>
        <w:t xml:space="preserve">Hwang, Wakefield, </w:t>
      </w:r>
      <w:proofErr w:type="spellStart"/>
      <w:r w:rsidR="00A640F5" w:rsidRPr="00E437BE">
        <w:rPr>
          <w:rFonts w:eastAsia="SimSun"/>
          <w:iCs/>
          <w:color w:val="000000" w:themeColor="text1"/>
          <w:spacing w:val="-3"/>
          <w:sz w:val="22"/>
          <w:szCs w:val="22"/>
          <w:lang w:eastAsia="zh-CN"/>
        </w:rPr>
        <w:t>Sanghyun</w:t>
      </w:r>
      <w:proofErr w:type="spellEnd"/>
      <w:r w:rsidR="00A640F5" w:rsidRPr="00E437BE">
        <w:rPr>
          <w:rFonts w:eastAsia="SimSun"/>
          <w:iCs/>
          <w:color w:val="000000" w:themeColor="text1"/>
          <w:spacing w:val="-3"/>
          <w:sz w:val="22"/>
          <w:szCs w:val="22"/>
          <w:lang w:eastAsia="zh-CN"/>
        </w:rPr>
        <w:t xml:space="preserve"> &amp; Kim 2021</w:t>
      </w:r>
      <w:bookmarkEnd w:id="22"/>
      <w:r w:rsidR="00D12434" w:rsidRPr="00E437BE">
        <w:rPr>
          <w:rFonts w:eastAsia="SimSun"/>
          <w:iCs/>
          <w:color w:val="000000" w:themeColor="text1"/>
          <w:spacing w:val="-3"/>
          <w:sz w:val="22"/>
          <w:szCs w:val="22"/>
          <w:lang w:eastAsia="zh-CN"/>
        </w:rPr>
        <w:t>)</w:t>
      </w:r>
      <w:r w:rsidRPr="00E437BE">
        <w:rPr>
          <w:rFonts w:eastAsia="SimSun"/>
          <w:iCs/>
          <w:color w:val="000000" w:themeColor="text1"/>
          <w:spacing w:val="-3"/>
          <w:sz w:val="22"/>
          <w:szCs w:val="22"/>
          <w:lang w:eastAsia="zh-CN"/>
        </w:rPr>
        <w:t>.</w:t>
      </w:r>
    </w:p>
    <w:p w14:paraId="75BE8E9E" w14:textId="2DC79CEF" w:rsidR="009A428C" w:rsidRPr="00E437BE" w:rsidRDefault="009A428C" w:rsidP="00243373">
      <w:pPr>
        <w:spacing w:line="276" w:lineRule="auto"/>
        <w:ind w:firstLine="720"/>
        <w:jc w:val="both"/>
        <w:rPr>
          <w:rFonts w:eastAsia="SimSun"/>
          <w:iCs/>
          <w:color w:val="000000" w:themeColor="text1"/>
          <w:spacing w:val="-3"/>
          <w:sz w:val="22"/>
          <w:szCs w:val="22"/>
          <w:lang w:eastAsia="zh-CN"/>
        </w:rPr>
      </w:pPr>
      <w:bookmarkStart w:id="23" w:name="_Hlk134529513"/>
      <w:r w:rsidRPr="00E437BE">
        <w:rPr>
          <w:rFonts w:eastAsia="SimSun"/>
          <w:iCs/>
          <w:color w:val="000000" w:themeColor="text1"/>
          <w:spacing w:val="-3"/>
          <w:sz w:val="22"/>
          <w:szCs w:val="22"/>
          <w:lang w:eastAsia="zh-CN"/>
        </w:rPr>
        <w:t xml:space="preserve">Security awareness </w:t>
      </w:r>
      <w:r w:rsidR="00B37FD4" w:rsidRPr="00E437BE">
        <w:rPr>
          <w:rFonts w:eastAsia="SimSun"/>
          <w:iCs/>
          <w:color w:val="000000" w:themeColor="text1"/>
          <w:spacing w:val="-3"/>
          <w:sz w:val="22"/>
          <w:szCs w:val="22"/>
          <w:lang w:eastAsia="zh-CN"/>
        </w:rPr>
        <w:t>review</w:t>
      </w:r>
      <w:r w:rsidRPr="00E437BE">
        <w:rPr>
          <w:rFonts w:eastAsia="SimSun"/>
          <w:iCs/>
          <w:color w:val="000000" w:themeColor="text1"/>
          <w:spacing w:val="-3"/>
          <w:sz w:val="22"/>
          <w:szCs w:val="22"/>
          <w:lang w:eastAsia="zh-CN"/>
        </w:rPr>
        <w:t xml:space="preserve"> </w:t>
      </w:r>
      <w:r w:rsidR="00B37FD4" w:rsidRPr="00E437BE">
        <w:rPr>
          <w:rFonts w:eastAsia="SimSun"/>
          <w:iCs/>
          <w:color w:val="000000" w:themeColor="text1"/>
          <w:spacing w:val="-3"/>
          <w:sz w:val="22"/>
          <w:szCs w:val="22"/>
          <w:lang w:eastAsia="zh-CN"/>
        </w:rPr>
        <w:t>has resulted in</w:t>
      </w:r>
      <w:r w:rsidR="00A640F5" w:rsidRPr="00E437BE">
        <w:rPr>
          <w:rFonts w:eastAsia="SimSun"/>
          <w:iCs/>
          <w:color w:val="000000" w:themeColor="text1"/>
          <w:spacing w:val="-3"/>
          <w:sz w:val="22"/>
          <w:szCs w:val="22"/>
          <w:lang w:eastAsia="zh-CN"/>
        </w:rPr>
        <w:t xml:space="preserve"> the steps of</w:t>
      </w:r>
      <w:r w:rsidRPr="00E437BE">
        <w:rPr>
          <w:rFonts w:eastAsia="SimSun"/>
          <w:iCs/>
          <w:color w:val="000000" w:themeColor="text1"/>
          <w:spacing w:val="-3"/>
          <w:sz w:val="22"/>
          <w:szCs w:val="22"/>
          <w:lang w:eastAsia="zh-CN"/>
        </w:rPr>
        <w:t xml:space="preserve"> </w:t>
      </w:r>
      <w:r w:rsidRPr="00E437BE">
        <w:rPr>
          <w:rFonts w:eastAsia="SimSun"/>
          <w:i/>
          <w:color w:val="000000" w:themeColor="text1"/>
          <w:spacing w:val="-3"/>
          <w:sz w:val="22"/>
          <w:szCs w:val="22"/>
          <w:lang w:eastAsia="zh-CN"/>
        </w:rPr>
        <w:t>knowledge, motivation, communication, learning/training, and evaluation</w:t>
      </w:r>
      <w:r w:rsidR="00A640F5" w:rsidRPr="00E437BE">
        <w:rPr>
          <w:rFonts w:eastAsia="SimSun"/>
          <w:iCs/>
          <w:color w:val="000000" w:themeColor="text1"/>
          <w:spacing w:val="-3"/>
          <w:sz w:val="22"/>
          <w:szCs w:val="22"/>
          <w:lang w:eastAsia="zh-CN"/>
        </w:rPr>
        <w:t xml:space="preserve"> (</w:t>
      </w:r>
      <w:proofErr w:type="spellStart"/>
      <w:r w:rsidR="00A640F5" w:rsidRPr="00E437BE">
        <w:rPr>
          <w:rFonts w:eastAsia="SimSun"/>
          <w:iCs/>
          <w:color w:val="000000" w:themeColor="text1"/>
          <w:spacing w:val="-3"/>
          <w:sz w:val="22"/>
          <w:szCs w:val="22"/>
          <w:lang w:eastAsia="zh-CN"/>
        </w:rPr>
        <w:t>Oscarson</w:t>
      </w:r>
      <w:proofErr w:type="spellEnd"/>
      <w:r w:rsidR="00A640F5" w:rsidRPr="00E437BE">
        <w:rPr>
          <w:rFonts w:eastAsia="SimSun"/>
          <w:iCs/>
          <w:color w:val="000000" w:themeColor="text1"/>
          <w:spacing w:val="-3"/>
          <w:sz w:val="22"/>
          <w:szCs w:val="22"/>
          <w:lang w:eastAsia="zh-CN"/>
        </w:rPr>
        <w:t xml:space="preserve"> 2019; </w:t>
      </w:r>
      <w:proofErr w:type="spellStart"/>
      <w:r w:rsidR="00A640F5" w:rsidRPr="00E437BE">
        <w:rPr>
          <w:rFonts w:eastAsia="SimSun"/>
          <w:iCs/>
          <w:color w:val="000000" w:themeColor="text1"/>
          <w:spacing w:val="-3"/>
          <w:sz w:val="22"/>
          <w:szCs w:val="22"/>
          <w:lang w:eastAsia="zh-CN"/>
        </w:rPr>
        <w:t>Legárd</w:t>
      </w:r>
      <w:proofErr w:type="spellEnd"/>
      <w:r w:rsidR="00A640F5" w:rsidRPr="00E437BE">
        <w:rPr>
          <w:rFonts w:eastAsia="SimSun"/>
          <w:iCs/>
          <w:color w:val="000000" w:themeColor="text1"/>
          <w:spacing w:val="-3"/>
          <w:sz w:val="22"/>
          <w:szCs w:val="22"/>
          <w:lang w:eastAsia="zh-CN"/>
        </w:rPr>
        <w:t xml:space="preserve"> 2020)</w:t>
      </w:r>
      <w:r w:rsidRPr="00E437BE">
        <w:rPr>
          <w:rFonts w:eastAsia="SimSun"/>
          <w:iCs/>
          <w:color w:val="000000" w:themeColor="text1"/>
          <w:spacing w:val="-3"/>
          <w:sz w:val="22"/>
          <w:szCs w:val="22"/>
          <w:lang w:eastAsia="zh-CN"/>
        </w:rPr>
        <w:t xml:space="preserve">. </w:t>
      </w:r>
      <w:bookmarkEnd w:id="23"/>
    </w:p>
    <w:p w14:paraId="118E428C" w14:textId="6DB0E15C" w:rsidR="00B37FD4" w:rsidRPr="00E437BE" w:rsidRDefault="009A428C" w:rsidP="00E437BE">
      <w:pPr>
        <w:spacing w:line="276" w:lineRule="auto"/>
        <w:ind w:firstLine="720"/>
        <w:jc w:val="both"/>
        <w:rPr>
          <w:rFonts w:eastAsia="SimSun"/>
          <w:iCs/>
          <w:color w:val="000000" w:themeColor="text1"/>
          <w:spacing w:val="-3"/>
          <w:sz w:val="22"/>
          <w:szCs w:val="22"/>
          <w:lang w:eastAsia="zh-CN"/>
        </w:rPr>
      </w:pPr>
      <w:bookmarkStart w:id="24" w:name="_Hlk134529539"/>
      <w:r w:rsidRPr="00E437BE">
        <w:rPr>
          <w:rFonts w:eastAsia="SimSun"/>
          <w:iCs/>
          <w:color w:val="000000" w:themeColor="text1"/>
          <w:spacing w:val="-3"/>
          <w:sz w:val="22"/>
          <w:szCs w:val="22"/>
          <w:lang w:eastAsia="zh-CN"/>
        </w:rPr>
        <w:t xml:space="preserve">Different groups within an organization may have different </w:t>
      </w:r>
      <w:r w:rsidRPr="00E437BE">
        <w:rPr>
          <w:rFonts w:eastAsia="SimSun"/>
          <w:i/>
          <w:color w:val="000000" w:themeColor="text1"/>
          <w:spacing w:val="-3"/>
          <w:sz w:val="22"/>
          <w:szCs w:val="22"/>
          <w:lang w:eastAsia="zh-CN"/>
        </w:rPr>
        <w:t>knowledge</w:t>
      </w:r>
      <w:r w:rsidRPr="00E437BE">
        <w:rPr>
          <w:rFonts w:eastAsia="SimSun"/>
          <w:iCs/>
          <w:color w:val="000000" w:themeColor="text1"/>
          <w:spacing w:val="-3"/>
          <w:sz w:val="22"/>
          <w:szCs w:val="22"/>
          <w:lang w:eastAsia="zh-CN"/>
        </w:rPr>
        <w:t xml:space="preserve"> needs regarding cybersecurity.</w:t>
      </w:r>
      <w:r w:rsidR="004E3253" w:rsidRPr="00E437BE">
        <w:rPr>
          <w:rFonts w:eastAsia="SimSun"/>
          <w:iCs/>
          <w:color w:val="000000" w:themeColor="text1"/>
          <w:spacing w:val="-3"/>
          <w:sz w:val="22"/>
          <w:szCs w:val="22"/>
          <w:lang w:eastAsia="zh-CN"/>
        </w:rPr>
        <w:t xml:space="preserve"> </w:t>
      </w:r>
      <w:bookmarkEnd w:id="24"/>
      <w:r w:rsidR="004E3253" w:rsidRPr="00E437BE">
        <w:rPr>
          <w:rFonts w:eastAsia="SimSun"/>
          <w:iCs/>
          <w:color w:val="000000" w:themeColor="text1"/>
          <w:spacing w:val="-3"/>
          <w:sz w:val="22"/>
          <w:szCs w:val="22"/>
          <w:lang w:eastAsia="zh-CN"/>
        </w:rPr>
        <w:t>(</w:t>
      </w:r>
      <w:proofErr w:type="spellStart"/>
      <w:r w:rsidR="004E3253" w:rsidRPr="00E437BE">
        <w:rPr>
          <w:rFonts w:eastAsia="SimSun"/>
          <w:iCs/>
          <w:color w:val="000000" w:themeColor="text1"/>
          <w:spacing w:val="-3"/>
          <w:sz w:val="22"/>
          <w:szCs w:val="22"/>
          <w:lang w:eastAsia="zh-CN"/>
        </w:rPr>
        <w:t>Oscarson</w:t>
      </w:r>
      <w:proofErr w:type="spellEnd"/>
      <w:r w:rsidR="004E3253" w:rsidRPr="00E437BE">
        <w:rPr>
          <w:rFonts w:eastAsia="SimSun"/>
          <w:iCs/>
          <w:color w:val="000000" w:themeColor="text1"/>
          <w:spacing w:val="-3"/>
          <w:sz w:val="22"/>
          <w:szCs w:val="22"/>
          <w:lang w:eastAsia="zh-CN"/>
        </w:rPr>
        <w:t xml:space="preserve"> 2019). </w:t>
      </w:r>
      <w:bookmarkStart w:id="25" w:name="_Hlk134529827"/>
      <w:r w:rsidR="00305E32" w:rsidRPr="00E437BE">
        <w:rPr>
          <w:rFonts w:eastAsia="SimSun"/>
          <w:iCs/>
          <w:color w:val="000000" w:themeColor="text1"/>
          <w:spacing w:val="-3"/>
          <w:sz w:val="22"/>
          <w:szCs w:val="22"/>
          <w:lang w:eastAsia="zh-CN"/>
        </w:rPr>
        <w:t xml:space="preserve">Besides knowledge, </w:t>
      </w:r>
      <w:r w:rsidR="00A63F30" w:rsidRPr="00E437BE">
        <w:rPr>
          <w:rFonts w:eastAsia="SimSun"/>
          <w:iCs/>
          <w:color w:val="000000" w:themeColor="text1"/>
          <w:spacing w:val="-3"/>
          <w:sz w:val="22"/>
          <w:szCs w:val="22"/>
          <w:lang w:eastAsia="zh-CN"/>
        </w:rPr>
        <w:t>i</w:t>
      </w:r>
      <w:r w:rsidR="00305E32" w:rsidRPr="00E437BE">
        <w:rPr>
          <w:rFonts w:eastAsia="SimSun"/>
          <w:iCs/>
          <w:color w:val="000000" w:themeColor="text1"/>
          <w:spacing w:val="-3"/>
          <w:sz w:val="22"/>
          <w:szCs w:val="22"/>
          <w:lang w:eastAsia="zh-CN"/>
        </w:rPr>
        <w:t>t is important to understand</w:t>
      </w:r>
      <w:r w:rsidR="00A63F30" w:rsidRPr="00E437BE">
        <w:rPr>
          <w:rFonts w:eastAsia="SimSun"/>
          <w:iCs/>
          <w:color w:val="000000" w:themeColor="text1"/>
          <w:spacing w:val="-3"/>
          <w:sz w:val="22"/>
          <w:szCs w:val="22"/>
          <w:lang w:eastAsia="zh-CN"/>
        </w:rPr>
        <w:t xml:space="preserve"> the </w:t>
      </w:r>
      <w:r w:rsidR="00A63F30" w:rsidRPr="00E437BE">
        <w:rPr>
          <w:rFonts w:eastAsia="SimSun"/>
          <w:i/>
          <w:color w:val="000000" w:themeColor="text1"/>
          <w:spacing w:val="-3"/>
          <w:sz w:val="22"/>
          <w:szCs w:val="22"/>
          <w:lang w:eastAsia="zh-CN"/>
        </w:rPr>
        <w:t>motivation</w:t>
      </w:r>
      <w:r w:rsidR="00305E32" w:rsidRPr="00E437BE">
        <w:rPr>
          <w:rFonts w:eastAsia="SimSun"/>
          <w:iCs/>
          <w:color w:val="000000" w:themeColor="text1"/>
          <w:spacing w:val="-3"/>
          <w:sz w:val="22"/>
          <w:szCs w:val="22"/>
          <w:lang w:eastAsia="zh-CN"/>
        </w:rPr>
        <w:t xml:space="preserve"> that affect</w:t>
      </w:r>
      <w:r w:rsidR="00243373" w:rsidRPr="00E437BE">
        <w:rPr>
          <w:rFonts w:eastAsia="SimSun"/>
          <w:iCs/>
          <w:color w:val="000000" w:themeColor="text1"/>
          <w:spacing w:val="-3"/>
          <w:sz w:val="22"/>
          <w:szCs w:val="22"/>
          <w:lang w:eastAsia="zh-CN"/>
        </w:rPr>
        <w:t>s</w:t>
      </w:r>
      <w:r w:rsidR="00305E32" w:rsidRPr="00E437BE">
        <w:rPr>
          <w:rFonts w:eastAsia="SimSun"/>
          <w:iCs/>
          <w:color w:val="000000" w:themeColor="text1"/>
          <w:spacing w:val="-3"/>
          <w:sz w:val="22"/>
          <w:szCs w:val="22"/>
          <w:lang w:eastAsia="zh-CN"/>
        </w:rPr>
        <w:t xml:space="preserve"> people's behavior, to change their awareness</w:t>
      </w:r>
      <w:r w:rsidR="00D53742" w:rsidRPr="00E437BE">
        <w:rPr>
          <w:rFonts w:eastAsia="SimSun"/>
          <w:iCs/>
          <w:color w:val="000000" w:themeColor="text1"/>
          <w:spacing w:val="-3"/>
          <w:sz w:val="22"/>
          <w:szCs w:val="22"/>
          <w:lang w:eastAsia="zh-CN"/>
        </w:rPr>
        <w:t xml:space="preserve">. People are more likely to be engaged and committed to security when they understand not only how to act but also why. </w:t>
      </w:r>
      <w:bookmarkEnd w:id="25"/>
      <w:r w:rsidR="00D53742" w:rsidRPr="00E437BE">
        <w:rPr>
          <w:rFonts w:eastAsia="SimSun"/>
          <w:iCs/>
          <w:color w:val="000000" w:themeColor="text1"/>
          <w:spacing w:val="-3"/>
          <w:sz w:val="22"/>
          <w:szCs w:val="22"/>
          <w:lang w:eastAsia="zh-CN"/>
        </w:rPr>
        <w:t>(</w:t>
      </w:r>
      <w:proofErr w:type="spellStart"/>
      <w:r w:rsidR="00D53742" w:rsidRPr="00E437BE">
        <w:rPr>
          <w:rFonts w:eastAsia="SimSun"/>
          <w:iCs/>
          <w:color w:val="000000" w:themeColor="text1"/>
          <w:spacing w:val="-3"/>
          <w:sz w:val="22"/>
          <w:szCs w:val="22"/>
          <w:lang w:eastAsia="zh-CN"/>
        </w:rPr>
        <w:t>Oscarson</w:t>
      </w:r>
      <w:proofErr w:type="spellEnd"/>
      <w:r w:rsidR="00D53742" w:rsidRPr="00E437BE">
        <w:rPr>
          <w:rFonts w:eastAsia="SimSun"/>
          <w:iCs/>
          <w:color w:val="000000" w:themeColor="text1"/>
          <w:spacing w:val="-3"/>
          <w:sz w:val="22"/>
          <w:szCs w:val="22"/>
          <w:lang w:eastAsia="zh-CN"/>
        </w:rPr>
        <w:t xml:space="preserve"> 2019). According to </w:t>
      </w:r>
      <w:bookmarkStart w:id="26" w:name="_Hlk134544878"/>
      <w:proofErr w:type="spellStart"/>
      <w:r w:rsidR="00D53742" w:rsidRPr="00E437BE">
        <w:rPr>
          <w:rFonts w:eastAsia="SimSun"/>
          <w:iCs/>
          <w:color w:val="000000" w:themeColor="text1"/>
          <w:spacing w:val="-3"/>
          <w:sz w:val="22"/>
          <w:szCs w:val="22"/>
          <w:lang w:eastAsia="zh-CN"/>
        </w:rPr>
        <w:t>Kuppusamy</w:t>
      </w:r>
      <w:proofErr w:type="spellEnd"/>
      <w:r w:rsidR="00D53742" w:rsidRPr="00E437BE">
        <w:rPr>
          <w:rFonts w:eastAsia="SimSun"/>
          <w:iCs/>
          <w:color w:val="000000" w:themeColor="text1"/>
          <w:spacing w:val="-3"/>
          <w:sz w:val="22"/>
          <w:szCs w:val="22"/>
          <w:lang w:eastAsia="zh-CN"/>
        </w:rPr>
        <w:t xml:space="preserve"> et al., 2019 </w:t>
      </w:r>
      <w:bookmarkStart w:id="27" w:name="_Hlk134529850"/>
      <w:bookmarkEnd w:id="26"/>
      <w:r w:rsidR="00D53742" w:rsidRPr="00E437BE">
        <w:rPr>
          <w:rFonts w:eastAsia="SimSun"/>
          <w:iCs/>
          <w:color w:val="000000" w:themeColor="text1"/>
          <w:spacing w:val="-3"/>
          <w:sz w:val="22"/>
          <w:szCs w:val="22"/>
          <w:lang w:eastAsia="zh-CN"/>
        </w:rPr>
        <w:t>the most widely used motivation theory in information security behavior studies is the Protection Motivation Theory (PMT). PMT proposes that people's behavior is influenced by two main factors: threat appraisal and coping appraisal</w:t>
      </w:r>
      <w:bookmarkEnd w:id="27"/>
      <w:r w:rsidR="00D53742" w:rsidRPr="00E437BE">
        <w:rPr>
          <w:rFonts w:eastAsia="SimSun"/>
          <w:iCs/>
          <w:color w:val="000000" w:themeColor="text1"/>
          <w:spacing w:val="-3"/>
          <w:sz w:val="22"/>
          <w:szCs w:val="22"/>
          <w:lang w:eastAsia="zh-CN"/>
        </w:rPr>
        <w:t>. (</w:t>
      </w:r>
      <w:proofErr w:type="spellStart"/>
      <w:r w:rsidR="00D53742" w:rsidRPr="00E437BE">
        <w:rPr>
          <w:rFonts w:eastAsia="SimSun"/>
          <w:iCs/>
          <w:color w:val="000000" w:themeColor="text1"/>
          <w:spacing w:val="-3"/>
          <w:sz w:val="22"/>
          <w:szCs w:val="22"/>
          <w:lang w:eastAsia="zh-CN"/>
        </w:rPr>
        <w:t>Kuppusamy</w:t>
      </w:r>
      <w:proofErr w:type="spellEnd"/>
      <w:r w:rsidR="00D53742" w:rsidRPr="00E437BE">
        <w:rPr>
          <w:rFonts w:eastAsia="SimSun"/>
          <w:iCs/>
          <w:color w:val="000000" w:themeColor="text1"/>
          <w:spacing w:val="-3"/>
          <w:sz w:val="22"/>
          <w:szCs w:val="22"/>
          <w:lang w:eastAsia="zh-CN"/>
        </w:rPr>
        <w:t xml:space="preserve"> et al., 2019)</w:t>
      </w:r>
    </w:p>
    <w:p w14:paraId="68724592" w14:textId="460D9972" w:rsidR="00B37FD4" w:rsidRPr="00E437BE" w:rsidRDefault="00D53742" w:rsidP="00E437BE">
      <w:pPr>
        <w:spacing w:line="276" w:lineRule="auto"/>
        <w:ind w:firstLine="720"/>
        <w:jc w:val="both"/>
        <w:rPr>
          <w:rFonts w:eastAsia="SimSun"/>
          <w:iCs/>
          <w:color w:val="000000" w:themeColor="text1"/>
          <w:spacing w:val="-3"/>
          <w:sz w:val="22"/>
          <w:szCs w:val="22"/>
          <w:lang w:eastAsia="zh-CN"/>
        </w:rPr>
      </w:pPr>
      <w:bookmarkStart w:id="28" w:name="_Hlk134529875"/>
      <w:r w:rsidRPr="00E437BE">
        <w:rPr>
          <w:rFonts w:eastAsia="SimSun"/>
          <w:iCs/>
          <w:color w:val="000000" w:themeColor="text1"/>
          <w:spacing w:val="-3"/>
          <w:sz w:val="22"/>
          <w:szCs w:val="22"/>
          <w:lang w:eastAsia="zh-CN"/>
        </w:rPr>
        <w:t xml:space="preserve">Threat appraisal refers to individuals' perception of the severity of a potential threat. The more severe the perceived threat, the more motivated individuals are to protect themselves from it. </w:t>
      </w:r>
      <w:bookmarkEnd w:id="28"/>
      <w:r w:rsidRPr="00E437BE">
        <w:rPr>
          <w:rFonts w:eastAsia="SimSun"/>
          <w:iCs/>
          <w:color w:val="000000" w:themeColor="text1"/>
          <w:spacing w:val="-3"/>
          <w:sz w:val="22"/>
          <w:szCs w:val="22"/>
          <w:lang w:eastAsia="zh-CN"/>
        </w:rPr>
        <w:t>Intrinsic and extrinsic rewards can also influence individuals' motivation to protect themselves</w:t>
      </w:r>
      <w:r w:rsidR="00B07C6B" w:rsidRPr="00E437BE">
        <w:rPr>
          <w:rFonts w:eastAsia="SimSun"/>
          <w:iCs/>
          <w:color w:val="000000" w:themeColor="text1"/>
          <w:spacing w:val="-3"/>
          <w:sz w:val="22"/>
          <w:szCs w:val="22"/>
          <w:lang w:eastAsia="zh-CN"/>
        </w:rPr>
        <w:t xml:space="preserve">. </w:t>
      </w:r>
      <w:bookmarkStart w:id="29" w:name="_Hlk134529901"/>
    </w:p>
    <w:p w14:paraId="726C0130" w14:textId="7B4385D5" w:rsidR="00D53742" w:rsidRPr="00E437BE" w:rsidRDefault="00D53742" w:rsidP="00243373">
      <w:pPr>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Coping appraisal, on the other hand, refers to the evaluation of individuals' ability to</w:t>
      </w:r>
      <w:r w:rsidR="00B07C6B" w:rsidRPr="00E437BE">
        <w:rPr>
          <w:rFonts w:eastAsia="SimSun"/>
          <w:iCs/>
          <w:color w:val="000000" w:themeColor="text1"/>
          <w:spacing w:val="-3"/>
          <w:sz w:val="22"/>
          <w:szCs w:val="22"/>
          <w:lang w:eastAsia="zh-CN"/>
        </w:rPr>
        <w:t xml:space="preserve"> manage and</w:t>
      </w:r>
      <w:r w:rsidRPr="00E437BE">
        <w:rPr>
          <w:rFonts w:eastAsia="SimSun"/>
          <w:iCs/>
          <w:color w:val="000000" w:themeColor="text1"/>
          <w:spacing w:val="-3"/>
          <w:sz w:val="22"/>
          <w:szCs w:val="22"/>
          <w:lang w:eastAsia="zh-CN"/>
        </w:rPr>
        <w:t xml:space="preserve"> handle the threat. If individuals believe that the recommended behavior will effectively reduce the threat and they have the skills and resources to implement it, they are more likely to comply with security policies and procedures</w:t>
      </w:r>
      <w:bookmarkEnd w:id="29"/>
      <w:r w:rsidRPr="00E437BE">
        <w:rPr>
          <w:rFonts w:eastAsia="SimSun"/>
          <w:iCs/>
          <w:color w:val="000000" w:themeColor="text1"/>
          <w:spacing w:val="-3"/>
          <w:sz w:val="22"/>
          <w:szCs w:val="22"/>
          <w:lang w:eastAsia="zh-CN"/>
        </w:rPr>
        <w:t>.</w:t>
      </w:r>
      <w:r w:rsidR="00702508" w:rsidRPr="00E437BE">
        <w:rPr>
          <w:rFonts w:eastAsia="SimSun"/>
          <w:iCs/>
          <w:color w:val="000000" w:themeColor="text1"/>
          <w:spacing w:val="-3"/>
          <w:sz w:val="22"/>
          <w:szCs w:val="22"/>
          <w:lang w:eastAsia="zh-CN"/>
        </w:rPr>
        <w:t xml:space="preserve"> (</w:t>
      </w:r>
      <w:proofErr w:type="spellStart"/>
      <w:r w:rsidR="00702508" w:rsidRPr="00E437BE">
        <w:rPr>
          <w:rFonts w:eastAsia="SimSun"/>
          <w:iCs/>
          <w:color w:val="000000" w:themeColor="text1"/>
          <w:spacing w:val="-3"/>
          <w:sz w:val="22"/>
          <w:szCs w:val="22"/>
          <w:lang w:eastAsia="zh-CN"/>
        </w:rPr>
        <w:t>Kuppusamy</w:t>
      </w:r>
      <w:proofErr w:type="spellEnd"/>
      <w:r w:rsidR="00702508" w:rsidRPr="00E437BE">
        <w:rPr>
          <w:rFonts w:eastAsia="SimSun"/>
          <w:iCs/>
          <w:color w:val="000000" w:themeColor="text1"/>
          <w:spacing w:val="-3"/>
          <w:sz w:val="22"/>
          <w:szCs w:val="22"/>
          <w:lang w:eastAsia="zh-CN"/>
        </w:rPr>
        <w:t xml:space="preserve"> et al., 2019)</w:t>
      </w:r>
    </w:p>
    <w:p w14:paraId="7B6FA19C" w14:textId="77777777" w:rsidR="00B37FD4" w:rsidRPr="00E437BE" w:rsidRDefault="00B37FD4" w:rsidP="001878E4">
      <w:pPr>
        <w:spacing w:line="276" w:lineRule="auto"/>
        <w:jc w:val="both"/>
        <w:rPr>
          <w:rFonts w:eastAsia="SimSun"/>
          <w:iCs/>
          <w:color w:val="000000" w:themeColor="text1"/>
          <w:spacing w:val="-3"/>
          <w:sz w:val="22"/>
          <w:szCs w:val="22"/>
          <w:lang w:eastAsia="zh-CN"/>
        </w:rPr>
      </w:pPr>
    </w:p>
    <w:p w14:paraId="31834AD4" w14:textId="54150384" w:rsidR="00842CF2" w:rsidRPr="00E437BE" w:rsidRDefault="00702508" w:rsidP="00243373">
      <w:pPr>
        <w:spacing w:line="276" w:lineRule="auto"/>
        <w:ind w:firstLine="720"/>
        <w:jc w:val="both"/>
        <w:rPr>
          <w:rFonts w:eastAsia="SimSun"/>
          <w:iCs/>
          <w:color w:val="000000" w:themeColor="text1"/>
          <w:spacing w:val="-3"/>
          <w:sz w:val="22"/>
          <w:szCs w:val="22"/>
          <w:lang w:eastAsia="zh-CN"/>
        </w:rPr>
      </w:pPr>
      <w:bookmarkStart w:id="30" w:name="_Hlk134529926"/>
      <w:r w:rsidRPr="00E437BE">
        <w:rPr>
          <w:rFonts w:eastAsia="SimSun"/>
          <w:iCs/>
          <w:color w:val="000000" w:themeColor="text1"/>
          <w:spacing w:val="-3"/>
          <w:sz w:val="22"/>
          <w:szCs w:val="22"/>
          <w:lang w:eastAsia="zh-CN"/>
        </w:rPr>
        <w:lastRenderedPageBreak/>
        <w:t>S</w:t>
      </w:r>
      <w:r w:rsidR="00305E32" w:rsidRPr="00E437BE">
        <w:rPr>
          <w:rFonts w:eastAsia="SimSun"/>
          <w:iCs/>
          <w:color w:val="000000" w:themeColor="text1"/>
          <w:spacing w:val="-3"/>
          <w:sz w:val="22"/>
          <w:szCs w:val="22"/>
          <w:lang w:eastAsia="zh-CN"/>
        </w:rPr>
        <w:t xml:space="preserve">ecurity policies are sometimes </w:t>
      </w:r>
      <w:r w:rsidR="00842CF2" w:rsidRPr="00E437BE">
        <w:rPr>
          <w:rFonts w:eastAsia="SimSun"/>
          <w:iCs/>
          <w:color w:val="000000" w:themeColor="text1"/>
          <w:spacing w:val="-3"/>
          <w:sz w:val="22"/>
          <w:szCs w:val="22"/>
          <w:lang w:eastAsia="zh-CN"/>
        </w:rPr>
        <w:t>hidden or</w:t>
      </w:r>
      <w:r w:rsidR="00305E32" w:rsidRPr="00E437BE">
        <w:rPr>
          <w:rFonts w:eastAsia="SimSun"/>
          <w:iCs/>
          <w:color w:val="000000" w:themeColor="text1"/>
          <w:spacing w:val="-3"/>
          <w:sz w:val="22"/>
          <w:szCs w:val="22"/>
          <w:lang w:eastAsia="zh-CN"/>
        </w:rPr>
        <w:t xml:space="preserve"> have </w:t>
      </w:r>
      <w:r w:rsidR="00842CF2" w:rsidRPr="00E437BE">
        <w:rPr>
          <w:rFonts w:eastAsia="SimSun"/>
          <w:iCs/>
          <w:color w:val="000000" w:themeColor="text1"/>
          <w:spacing w:val="-3"/>
          <w:sz w:val="22"/>
          <w:szCs w:val="22"/>
          <w:lang w:eastAsia="zh-CN"/>
        </w:rPr>
        <w:t>very</w:t>
      </w:r>
      <w:r w:rsidR="00305E32" w:rsidRPr="00E437BE">
        <w:rPr>
          <w:rFonts w:eastAsia="SimSun"/>
          <w:iCs/>
          <w:color w:val="000000" w:themeColor="text1"/>
          <w:spacing w:val="-3"/>
          <w:sz w:val="22"/>
          <w:szCs w:val="22"/>
          <w:lang w:eastAsia="zh-CN"/>
        </w:rPr>
        <w:t xml:space="preserve"> technical</w:t>
      </w:r>
      <w:r w:rsidRPr="00E437BE">
        <w:rPr>
          <w:rFonts w:eastAsia="SimSun"/>
          <w:iCs/>
          <w:color w:val="000000" w:themeColor="text1"/>
          <w:spacing w:val="-3"/>
          <w:sz w:val="22"/>
          <w:szCs w:val="22"/>
          <w:lang w:eastAsia="zh-CN"/>
        </w:rPr>
        <w:t xml:space="preserve"> </w:t>
      </w:r>
      <w:r w:rsidR="00305E32" w:rsidRPr="00E437BE">
        <w:rPr>
          <w:rFonts w:eastAsia="SimSun"/>
          <w:iCs/>
          <w:color w:val="000000" w:themeColor="text1"/>
          <w:spacing w:val="-3"/>
          <w:sz w:val="22"/>
          <w:szCs w:val="22"/>
          <w:lang w:eastAsia="zh-CN"/>
        </w:rPr>
        <w:t>language (</w:t>
      </w:r>
      <w:proofErr w:type="spellStart"/>
      <w:r w:rsidR="00305E32" w:rsidRPr="00E437BE">
        <w:rPr>
          <w:rFonts w:eastAsia="SimSun"/>
          <w:iCs/>
          <w:color w:val="000000" w:themeColor="text1"/>
          <w:spacing w:val="-3"/>
          <w:sz w:val="22"/>
          <w:szCs w:val="22"/>
          <w:lang w:eastAsia="zh-CN"/>
        </w:rPr>
        <w:t>Oscarson</w:t>
      </w:r>
      <w:proofErr w:type="spellEnd"/>
      <w:r w:rsidR="00305E32" w:rsidRPr="00E437BE">
        <w:rPr>
          <w:rFonts w:eastAsia="SimSun"/>
          <w:iCs/>
          <w:color w:val="000000" w:themeColor="text1"/>
          <w:spacing w:val="-3"/>
          <w:sz w:val="22"/>
          <w:szCs w:val="22"/>
          <w:lang w:eastAsia="zh-CN"/>
        </w:rPr>
        <w:t xml:space="preserve"> 2019)</w:t>
      </w:r>
      <w:r w:rsidRPr="00E437BE">
        <w:rPr>
          <w:rFonts w:eastAsia="SimSun"/>
          <w:iCs/>
          <w:color w:val="000000" w:themeColor="text1"/>
          <w:spacing w:val="-3"/>
          <w:sz w:val="22"/>
          <w:szCs w:val="22"/>
          <w:lang w:eastAsia="zh-CN"/>
        </w:rPr>
        <w:t>.</w:t>
      </w:r>
      <w:r w:rsidR="00842CF2" w:rsidRPr="00E437BE">
        <w:rPr>
          <w:rFonts w:eastAsia="SimSun"/>
          <w:iCs/>
          <w:color w:val="000000" w:themeColor="text1"/>
          <w:spacing w:val="-3"/>
          <w:sz w:val="22"/>
          <w:szCs w:val="22"/>
          <w:lang w:eastAsia="zh-CN"/>
        </w:rPr>
        <w:t xml:space="preserve"> Studies have shown that information security policies that are written in an easy and clear way are more effective in promoting compliance behavior among employees (</w:t>
      </w:r>
      <w:bookmarkStart w:id="31" w:name="_Hlk134544889"/>
      <w:r w:rsidR="00842CF2" w:rsidRPr="00E437BE">
        <w:rPr>
          <w:rFonts w:eastAsia="SimSun"/>
          <w:iCs/>
          <w:color w:val="000000" w:themeColor="text1"/>
          <w:spacing w:val="-3"/>
          <w:sz w:val="22"/>
          <w:szCs w:val="22"/>
          <w:lang w:eastAsia="zh-CN"/>
        </w:rPr>
        <w:t xml:space="preserve">Li et al., 2019; </w:t>
      </w:r>
      <w:proofErr w:type="spellStart"/>
      <w:r w:rsidR="00842CF2" w:rsidRPr="00E437BE">
        <w:rPr>
          <w:rFonts w:eastAsia="SimSun"/>
          <w:iCs/>
          <w:color w:val="000000" w:themeColor="text1"/>
          <w:spacing w:val="-3"/>
          <w:sz w:val="22"/>
          <w:szCs w:val="22"/>
          <w:lang w:eastAsia="zh-CN"/>
        </w:rPr>
        <w:t>Legárd</w:t>
      </w:r>
      <w:proofErr w:type="spellEnd"/>
      <w:r w:rsidR="00842CF2" w:rsidRPr="00E437BE">
        <w:rPr>
          <w:rFonts w:eastAsia="SimSun"/>
          <w:iCs/>
          <w:color w:val="000000" w:themeColor="text1"/>
          <w:spacing w:val="-3"/>
          <w:sz w:val="22"/>
          <w:szCs w:val="22"/>
          <w:lang w:eastAsia="zh-CN"/>
        </w:rPr>
        <w:t xml:space="preserve">, 2020; Lundgren &amp; </w:t>
      </w:r>
      <w:proofErr w:type="spellStart"/>
      <w:r w:rsidR="00842CF2" w:rsidRPr="00E437BE">
        <w:rPr>
          <w:rFonts w:eastAsia="SimSun"/>
          <w:iCs/>
          <w:color w:val="000000" w:themeColor="text1"/>
          <w:spacing w:val="-3"/>
          <w:sz w:val="22"/>
          <w:szCs w:val="22"/>
          <w:lang w:eastAsia="zh-CN"/>
        </w:rPr>
        <w:t>McMakin</w:t>
      </w:r>
      <w:proofErr w:type="spellEnd"/>
      <w:r w:rsidR="00842CF2" w:rsidRPr="00E437BE">
        <w:rPr>
          <w:rFonts w:eastAsia="SimSun"/>
          <w:iCs/>
          <w:color w:val="000000" w:themeColor="text1"/>
          <w:spacing w:val="-3"/>
          <w:sz w:val="22"/>
          <w:szCs w:val="22"/>
          <w:lang w:eastAsia="zh-CN"/>
        </w:rPr>
        <w:t xml:space="preserve">, 2009; </w:t>
      </w:r>
      <w:proofErr w:type="spellStart"/>
      <w:r w:rsidR="00842CF2" w:rsidRPr="00E437BE">
        <w:rPr>
          <w:rFonts w:eastAsia="SimSun"/>
          <w:iCs/>
          <w:color w:val="000000" w:themeColor="text1"/>
          <w:spacing w:val="-3"/>
          <w:sz w:val="22"/>
          <w:szCs w:val="22"/>
          <w:lang w:eastAsia="zh-CN"/>
        </w:rPr>
        <w:t>Oscarson</w:t>
      </w:r>
      <w:proofErr w:type="spellEnd"/>
      <w:r w:rsidR="00842CF2" w:rsidRPr="00E437BE">
        <w:rPr>
          <w:rFonts w:eastAsia="SimSun"/>
          <w:iCs/>
          <w:color w:val="000000" w:themeColor="text1"/>
          <w:spacing w:val="-3"/>
          <w:sz w:val="22"/>
          <w:szCs w:val="22"/>
          <w:lang w:eastAsia="zh-CN"/>
        </w:rPr>
        <w:t>, 2019</w:t>
      </w:r>
      <w:bookmarkEnd w:id="31"/>
      <w:r w:rsidR="00842CF2" w:rsidRPr="00E437BE">
        <w:rPr>
          <w:rFonts w:eastAsia="SimSun"/>
          <w:iCs/>
          <w:color w:val="000000" w:themeColor="text1"/>
          <w:spacing w:val="-3"/>
          <w:sz w:val="22"/>
          <w:szCs w:val="22"/>
          <w:lang w:eastAsia="zh-CN"/>
        </w:rPr>
        <w:t xml:space="preserve">). If policies are too technical or difficult to understand, employees may avoid security altogether, increasing the organization's vulnerability to cyber-attacks. </w:t>
      </w:r>
      <w:bookmarkEnd w:id="30"/>
      <w:r w:rsidR="00842CF2" w:rsidRPr="00E437BE">
        <w:rPr>
          <w:rFonts w:eastAsia="SimSun"/>
          <w:iCs/>
          <w:color w:val="000000" w:themeColor="text1"/>
          <w:spacing w:val="-3"/>
          <w:sz w:val="22"/>
          <w:szCs w:val="22"/>
          <w:lang w:eastAsia="zh-CN"/>
        </w:rPr>
        <w:t>A technical background may not always be sufficient to convey complex security concepts to employees who may have little or no technical expertise. As reported by SANS (2019), approximately 80% of security awareness professionals have a technical background but lack adequate communication skills.</w:t>
      </w:r>
    </w:p>
    <w:p w14:paraId="14DA7D43" w14:textId="140C4520" w:rsidR="00842CF2" w:rsidRPr="00E437BE" w:rsidRDefault="00842CF2" w:rsidP="00243373">
      <w:pPr>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 xml:space="preserve">According to Lee (2022), dialogic internal </w:t>
      </w:r>
      <w:r w:rsidRPr="00E437BE">
        <w:rPr>
          <w:rFonts w:eastAsia="SimSun"/>
          <w:i/>
          <w:color w:val="000000" w:themeColor="text1"/>
          <w:spacing w:val="-3"/>
          <w:sz w:val="22"/>
          <w:szCs w:val="22"/>
          <w:lang w:eastAsia="zh-CN"/>
        </w:rPr>
        <w:t>communication</w:t>
      </w:r>
      <w:r w:rsidRPr="00E437BE">
        <w:rPr>
          <w:rFonts w:eastAsia="SimSun"/>
          <w:iCs/>
          <w:color w:val="000000" w:themeColor="text1"/>
          <w:spacing w:val="-3"/>
          <w:sz w:val="22"/>
          <w:szCs w:val="22"/>
          <w:lang w:eastAsia="zh-CN"/>
        </w:rPr>
        <w:t xml:space="preserve"> can encourage employees' safety behaviors in the workplace. This can be achieved by engaging employees in two-way conversations to identify and address their concerns. </w:t>
      </w:r>
      <w:bookmarkStart w:id="32" w:name="_Hlk134544973"/>
      <w:r w:rsidR="00C42057" w:rsidRPr="00E437BE">
        <w:rPr>
          <w:rFonts w:eastAsia="SimSun"/>
          <w:iCs/>
          <w:color w:val="000000" w:themeColor="text1"/>
          <w:spacing w:val="-3"/>
          <w:sz w:val="22"/>
          <w:szCs w:val="22"/>
          <w:lang w:eastAsia="zh-CN"/>
        </w:rPr>
        <w:t>(</w:t>
      </w:r>
      <w:r w:rsidRPr="00E437BE">
        <w:rPr>
          <w:rFonts w:eastAsia="SimSun"/>
          <w:iCs/>
          <w:color w:val="000000" w:themeColor="text1"/>
          <w:spacing w:val="-3"/>
          <w:sz w:val="22"/>
          <w:szCs w:val="22"/>
          <w:lang w:eastAsia="zh-CN"/>
        </w:rPr>
        <w:t>Men &amp; Yue (2019), Tao, Lee, Sun, Li &amp; He 2022)</w:t>
      </w:r>
    </w:p>
    <w:p w14:paraId="20C2D9ED" w14:textId="77777777" w:rsidR="00C42057" w:rsidRPr="00E437BE" w:rsidRDefault="002A46B2" w:rsidP="00243373">
      <w:pPr>
        <w:spacing w:line="276" w:lineRule="auto"/>
        <w:ind w:firstLine="720"/>
        <w:jc w:val="both"/>
        <w:rPr>
          <w:color w:val="374151"/>
          <w:sz w:val="22"/>
          <w:szCs w:val="22"/>
        </w:rPr>
      </w:pPr>
      <w:bookmarkStart w:id="33" w:name="_Hlk134529989"/>
      <w:bookmarkEnd w:id="32"/>
      <w:r w:rsidRPr="00E437BE">
        <w:rPr>
          <w:rFonts w:eastAsia="SimSun"/>
          <w:iCs/>
          <w:color w:val="000000" w:themeColor="text1"/>
          <w:spacing w:val="-3"/>
          <w:sz w:val="22"/>
          <w:szCs w:val="22"/>
          <w:lang w:eastAsia="zh-CN"/>
        </w:rPr>
        <w:t xml:space="preserve">Providing practical exercises and real-life scenarios can also help employees understand the importance of security and how to act in a secure manner </w:t>
      </w:r>
      <w:bookmarkEnd w:id="33"/>
      <w:r w:rsidRPr="00E437BE">
        <w:rPr>
          <w:rFonts w:eastAsia="SimSun"/>
          <w:iCs/>
          <w:color w:val="000000" w:themeColor="text1"/>
          <w:spacing w:val="-3"/>
          <w:sz w:val="22"/>
          <w:szCs w:val="22"/>
          <w:lang w:eastAsia="zh-CN"/>
        </w:rPr>
        <w:t>(</w:t>
      </w:r>
      <w:bookmarkStart w:id="34" w:name="_Hlk134544990"/>
      <w:r w:rsidRPr="00E437BE">
        <w:rPr>
          <w:rFonts w:eastAsia="SimSun"/>
          <w:iCs/>
          <w:color w:val="000000" w:themeColor="text1"/>
          <w:spacing w:val="-3"/>
          <w:sz w:val="22"/>
          <w:szCs w:val="22"/>
          <w:lang w:eastAsia="zh-CN"/>
        </w:rPr>
        <w:t>Thomas 2014</w:t>
      </w:r>
      <w:bookmarkEnd w:id="34"/>
      <w:r w:rsidRPr="00E437BE">
        <w:rPr>
          <w:rFonts w:eastAsia="SimSun"/>
          <w:iCs/>
          <w:color w:val="000000" w:themeColor="text1"/>
          <w:spacing w:val="-3"/>
          <w:sz w:val="22"/>
          <w:szCs w:val="22"/>
          <w:lang w:eastAsia="zh-CN"/>
        </w:rPr>
        <w:t>). Moreover</w:t>
      </w:r>
      <w:r w:rsidR="00A018CE" w:rsidRPr="00E437BE">
        <w:rPr>
          <w:rFonts w:eastAsia="SimSun"/>
          <w:iCs/>
          <w:color w:val="000000" w:themeColor="text1"/>
          <w:spacing w:val="-3"/>
          <w:sz w:val="22"/>
          <w:szCs w:val="22"/>
          <w:lang w:eastAsia="zh-CN"/>
        </w:rPr>
        <w:t xml:space="preserve">, </w:t>
      </w:r>
      <w:bookmarkStart w:id="35" w:name="_Hlk134530012"/>
      <w:r w:rsidR="00A018CE" w:rsidRPr="00E437BE">
        <w:rPr>
          <w:rFonts w:eastAsia="SimSun"/>
          <w:iCs/>
          <w:color w:val="000000" w:themeColor="text1"/>
          <w:spacing w:val="-3"/>
          <w:sz w:val="22"/>
          <w:szCs w:val="22"/>
          <w:lang w:eastAsia="zh-CN"/>
        </w:rPr>
        <w:t>learning and training should not be a one-time event but rather an ongoing process to</w:t>
      </w:r>
      <w:r w:rsidRPr="00E437BE">
        <w:rPr>
          <w:rFonts w:eastAsia="SimSun"/>
          <w:iCs/>
          <w:color w:val="000000" w:themeColor="text1"/>
          <w:spacing w:val="-3"/>
          <w:sz w:val="22"/>
          <w:szCs w:val="22"/>
          <w:lang w:eastAsia="zh-CN"/>
        </w:rPr>
        <w:t xml:space="preserve"> reinforce security awareness among employees and keep their knowledge up to date</w:t>
      </w:r>
      <w:bookmarkEnd w:id="35"/>
      <w:r w:rsidRPr="00E437BE">
        <w:rPr>
          <w:rFonts w:eastAsia="SimSun"/>
          <w:iCs/>
          <w:color w:val="000000" w:themeColor="text1"/>
          <w:spacing w:val="-3"/>
          <w:sz w:val="22"/>
          <w:szCs w:val="22"/>
          <w:lang w:eastAsia="zh-CN"/>
        </w:rPr>
        <w:t>.</w:t>
      </w:r>
      <w:r w:rsidR="00A018CE" w:rsidRPr="00E437BE">
        <w:rPr>
          <w:color w:val="374151"/>
          <w:sz w:val="22"/>
          <w:szCs w:val="22"/>
        </w:rPr>
        <w:t xml:space="preserve"> </w:t>
      </w:r>
    </w:p>
    <w:p w14:paraId="58D90802" w14:textId="5373E91D" w:rsidR="00A018CE" w:rsidRPr="00E437BE" w:rsidRDefault="00A018CE" w:rsidP="00243373">
      <w:pPr>
        <w:spacing w:line="276" w:lineRule="auto"/>
        <w:ind w:firstLine="720"/>
        <w:jc w:val="both"/>
        <w:rPr>
          <w:rFonts w:eastAsia="SimSun"/>
          <w:iCs/>
          <w:color w:val="000000" w:themeColor="text1"/>
          <w:spacing w:val="-3"/>
          <w:sz w:val="22"/>
          <w:szCs w:val="22"/>
          <w:lang w:eastAsia="zh-CN"/>
        </w:rPr>
      </w:pPr>
      <w:proofErr w:type="spellStart"/>
      <w:r w:rsidRPr="00E437BE">
        <w:rPr>
          <w:rFonts w:eastAsia="SimSun"/>
          <w:iCs/>
          <w:color w:val="000000" w:themeColor="text1"/>
          <w:spacing w:val="-3"/>
          <w:sz w:val="22"/>
          <w:szCs w:val="22"/>
          <w:lang w:eastAsia="zh-CN"/>
        </w:rPr>
        <w:t>Oscarson</w:t>
      </w:r>
      <w:proofErr w:type="spellEnd"/>
      <w:r w:rsidRPr="00E437BE">
        <w:rPr>
          <w:rFonts w:eastAsia="SimSun"/>
          <w:iCs/>
          <w:color w:val="000000" w:themeColor="text1"/>
          <w:spacing w:val="-3"/>
          <w:sz w:val="22"/>
          <w:szCs w:val="22"/>
          <w:lang w:eastAsia="zh-CN"/>
        </w:rPr>
        <w:t xml:space="preserve"> (2019) emphasizes that </w:t>
      </w:r>
      <w:bookmarkStart w:id="36" w:name="_Hlk134530042"/>
      <w:r w:rsidRPr="00E437BE">
        <w:rPr>
          <w:rFonts w:eastAsia="SimSun"/>
          <w:i/>
          <w:color w:val="000000" w:themeColor="text1"/>
          <w:spacing w:val="-3"/>
          <w:sz w:val="22"/>
          <w:szCs w:val="22"/>
          <w:lang w:eastAsia="zh-CN"/>
        </w:rPr>
        <w:t>measuring</w:t>
      </w:r>
      <w:r w:rsidRPr="00E437BE">
        <w:rPr>
          <w:rFonts w:eastAsia="SimSun"/>
          <w:iCs/>
          <w:color w:val="000000" w:themeColor="text1"/>
          <w:spacing w:val="-3"/>
          <w:sz w:val="22"/>
          <w:szCs w:val="22"/>
          <w:lang w:eastAsia="zh-CN"/>
        </w:rPr>
        <w:t xml:space="preserve"> awareness activities is necessary to understand the impact of security awareness on employees' behavior. Measuring only knowledge may not provide an accurate representation of actual behavior, as highlighted by </w:t>
      </w:r>
      <w:bookmarkStart w:id="37" w:name="_Hlk134545082"/>
      <w:proofErr w:type="spellStart"/>
      <w:r w:rsidRPr="00E437BE">
        <w:rPr>
          <w:rFonts w:eastAsia="SimSun"/>
          <w:iCs/>
          <w:color w:val="000000" w:themeColor="text1"/>
          <w:spacing w:val="-3"/>
          <w:sz w:val="22"/>
          <w:szCs w:val="22"/>
          <w:lang w:eastAsia="zh-CN"/>
        </w:rPr>
        <w:t>Fertig</w:t>
      </w:r>
      <w:proofErr w:type="spellEnd"/>
      <w:r w:rsidRPr="00E437BE">
        <w:rPr>
          <w:rFonts w:eastAsia="SimSun"/>
          <w:iCs/>
          <w:color w:val="000000" w:themeColor="text1"/>
          <w:spacing w:val="-3"/>
          <w:sz w:val="22"/>
          <w:szCs w:val="22"/>
          <w:lang w:eastAsia="zh-CN"/>
        </w:rPr>
        <w:t xml:space="preserve">, </w:t>
      </w:r>
      <w:proofErr w:type="spellStart"/>
      <w:r w:rsidRPr="00E437BE">
        <w:rPr>
          <w:rFonts w:eastAsia="SimSun"/>
          <w:iCs/>
          <w:color w:val="000000" w:themeColor="text1"/>
          <w:spacing w:val="-3"/>
          <w:sz w:val="22"/>
          <w:szCs w:val="22"/>
          <w:lang w:eastAsia="zh-CN"/>
        </w:rPr>
        <w:t>Schütz</w:t>
      </w:r>
      <w:proofErr w:type="spellEnd"/>
      <w:r w:rsidRPr="00E437BE">
        <w:rPr>
          <w:rFonts w:eastAsia="SimSun"/>
          <w:iCs/>
          <w:color w:val="000000" w:themeColor="text1"/>
          <w:spacing w:val="-3"/>
          <w:sz w:val="22"/>
          <w:szCs w:val="22"/>
          <w:lang w:eastAsia="zh-CN"/>
        </w:rPr>
        <w:t>, and Weber (2020</w:t>
      </w:r>
      <w:bookmarkEnd w:id="37"/>
      <w:r w:rsidRPr="00E437BE">
        <w:rPr>
          <w:rFonts w:eastAsia="SimSun"/>
          <w:iCs/>
          <w:color w:val="000000" w:themeColor="text1"/>
          <w:spacing w:val="-3"/>
          <w:sz w:val="22"/>
          <w:szCs w:val="22"/>
          <w:lang w:eastAsia="zh-CN"/>
        </w:rPr>
        <w:t xml:space="preserve">). Therefore, organizations should develop customized metrics that align with their specific context and goals </w:t>
      </w:r>
      <w:bookmarkEnd w:id="36"/>
      <w:r w:rsidRPr="00E437BE">
        <w:rPr>
          <w:rFonts w:eastAsia="SimSun"/>
          <w:iCs/>
          <w:color w:val="000000" w:themeColor="text1"/>
          <w:spacing w:val="-3"/>
          <w:sz w:val="22"/>
          <w:szCs w:val="22"/>
          <w:lang w:eastAsia="zh-CN"/>
        </w:rPr>
        <w:t>(</w:t>
      </w:r>
      <w:bookmarkStart w:id="38" w:name="_Hlk134545201"/>
      <w:proofErr w:type="spellStart"/>
      <w:r w:rsidRPr="00E437BE">
        <w:rPr>
          <w:rFonts w:eastAsia="SimSun"/>
          <w:iCs/>
          <w:color w:val="000000" w:themeColor="text1"/>
          <w:spacing w:val="-3"/>
          <w:sz w:val="22"/>
          <w:szCs w:val="22"/>
          <w:lang w:eastAsia="zh-CN"/>
        </w:rPr>
        <w:t>Arabsorkhi</w:t>
      </w:r>
      <w:proofErr w:type="spellEnd"/>
      <w:r w:rsidRPr="00E437BE">
        <w:rPr>
          <w:rFonts w:eastAsia="SimSun"/>
          <w:iCs/>
          <w:color w:val="000000" w:themeColor="text1"/>
          <w:spacing w:val="-3"/>
          <w:sz w:val="22"/>
          <w:szCs w:val="22"/>
          <w:lang w:eastAsia="zh-CN"/>
        </w:rPr>
        <w:t xml:space="preserve"> &amp; </w:t>
      </w:r>
      <w:proofErr w:type="spellStart"/>
      <w:r w:rsidRPr="00E437BE">
        <w:rPr>
          <w:rFonts w:eastAsia="SimSun"/>
          <w:iCs/>
          <w:color w:val="000000" w:themeColor="text1"/>
          <w:spacing w:val="-3"/>
          <w:sz w:val="22"/>
          <w:szCs w:val="22"/>
          <w:lang w:eastAsia="zh-CN"/>
        </w:rPr>
        <w:t>Ghaffari</w:t>
      </w:r>
      <w:proofErr w:type="spellEnd"/>
      <w:r w:rsidRPr="00E437BE">
        <w:rPr>
          <w:rFonts w:eastAsia="SimSun"/>
          <w:iCs/>
          <w:color w:val="000000" w:themeColor="text1"/>
          <w:spacing w:val="-3"/>
          <w:sz w:val="22"/>
          <w:szCs w:val="22"/>
          <w:lang w:eastAsia="zh-CN"/>
        </w:rPr>
        <w:t xml:space="preserve">, 2018; </w:t>
      </w:r>
      <w:proofErr w:type="spellStart"/>
      <w:r w:rsidRPr="00E437BE">
        <w:rPr>
          <w:rFonts w:eastAsia="SimSun"/>
          <w:iCs/>
          <w:color w:val="000000" w:themeColor="text1"/>
          <w:spacing w:val="-3"/>
          <w:sz w:val="22"/>
          <w:szCs w:val="22"/>
          <w:lang w:eastAsia="zh-CN"/>
        </w:rPr>
        <w:t>Légard</w:t>
      </w:r>
      <w:proofErr w:type="spellEnd"/>
      <w:r w:rsidRPr="00E437BE">
        <w:rPr>
          <w:rFonts w:eastAsia="SimSun"/>
          <w:iCs/>
          <w:color w:val="000000" w:themeColor="text1"/>
          <w:spacing w:val="-3"/>
          <w:sz w:val="22"/>
          <w:szCs w:val="22"/>
          <w:lang w:eastAsia="zh-CN"/>
        </w:rPr>
        <w:t>, 2020</w:t>
      </w:r>
      <w:bookmarkEnd w:id="38"/>
      <w:r w:rsidRPr="00E437BE">
        <w:rPr>
          <w:rFonts w:eastAsia="SimSun"/>
          <w:iCs/>
          <w:color w:val="000000" w:themeColor="text1"/>
          <w:spacing w:val="-3"/>
          <w:sz w:val="22"/>
          <w:szCs w:val="22"/>
          <w:lang w:eastAsia="zh-CN"/>
        </w:rPr>
        <w:t>).</w:t>
      </w:r>
      <w:r w:rsidR="004E718A" w:rsidRPr="00E437BE">
        <w:rPr>
          <w:rFonts w:eastAsia="SimSun"/>
          <w:iCs/>
          <w:color w:val="000000" w:themeColor="text1"/>
          <w:spacing w:val="-3"/>
          <w:sz w:val="22"/>
          <w:szCs w:val="22"/>
          <w:lang w:eastAsia="zh-CN"/>
        </w:rPr>
        <w:t xml:space="preserve"> Programs sometimes lack support from their operations and finance departments and the main reason why transformation fails is internal resistance (</w:t>
      </w:r>
      <w:bookmarkStart w:id="39" w:name="_Hlk134545219"/>
      <w:r w:rsidR="004E718A" w:rsidRPr="00E437BE">
        <w:rPr>
          <w:rFonts w:eastAsia="SimSun"/>
          <w:iCs/>
          <w:color w:val="000000" w:themeColor="text1"/>
          <w:spacing w:val="-3"/>
          <w:sz w:val="22"/>
          <w:szCs w:val="22"/>
          <w:lang w:eastAsia="zh-CN"/>
        </w:rPr>
        <w:t>Reynolds 2020</w:t>
      </w:r>
      <w:bookmarkEnd w:id="39"/>
      <w:r w:rsidR="004E718A" w:rsidRPr="00E437BE">
        <w:rPr>
          <w:rFonts w:eastAsia="SimSun"/>
          <w:iCs/>
          <w:color w:val="000000" w:themeColor="text1"/>
          <w:spacing w:val="-3"/>
          <w:sz w:val="22"/>
          <w:szCs w:val="22"/>
          <w:lang w:eastAsia="zh-CN"/>
        </w:rPr>
        <w:t>)</w:t>
      </w:r>
    </w:p>
    <w:p w14:paraId="615252DE" w14:textId="36D9806E" w:rsidR="000F7AD6" w:rsidRPr="00E437BE" w:rsidRDefault="00C42057" w:rsidP="00E437BE">
      <w:pPr>
        <w:autoSpaceDE w:val="0"/>
        <w:autoSpaceDN w:val="0"/>
        <w:adjustRightInd w:val="0"/>
        <w:spacing w:line="276" w:lineRule="auto"/>
        <w:ind w:firstLine="720"/>
        <w:jc w:val="both"/>
        <w:rPr>
          <w:rFonts w:eastAsia="SimSun"/>
          <w:iCs/>
          <w:color w:val="000000" w:themeColor="text1"/>
          <w:spacing w:val="-3"/>
          <w:sz w:val="22"/>
          <w:szCs w:val="22"/>
          <w:lang w:eastAsia="zh-CN"/>
        </w:rPr>
      </w:pPr>
      <w:r w:rsidRPr="00E437BE">
        <w:rPr>
          <w:rFonts w:eastAsia="SimSun"/>
          <w:i/>
          <w:color w:val="000000" w:themeColor="text1"/>
          <w:spacing w:val="-3"/>
          <w:sz w:val="22"/>
          <w:szCs w:val="22"/>
          <w:lang w:eastAsia="zh-CN"/>
        </w:rPr>
        <w:t>Evaluating</w:t>
      </w:r>
      <w:r w:rsidR="004E718A" w:rsidRPr="00E437BE">
        <w:rPr>
          <w:rFonts w:eastAsia="SimSun"/>
          <w:iCs/>
          <w:color w:val="000000" w:themeColor="text1"/>
          <w:spacing w:val="-3"/>
          <w:sz w:val="22"/>
          <w:szCs w:val="22"/>
          <w:lang w:eastAsia="zh-CN"/>
        </w:rPr>
        <w:t xml:space="preserve"> security awareness programs is essential to understand their effectiveness, and customized metrics should be developed to align with organizational goals. (</w:t>
      </w:r>
      <w:bookmarkStart w:id="40" w:name="_Hlk134545230"/>
      <w:proofErr w:type="spellStart"/>
      <w:r w:rsidR="004E718A" w:rsidRPr="00E437BE">
        <w:rPr>
          <w:rFonts w:eastAsia="SimSun"/>
          <w:iCs/>
          <w:color w:val="000000" w:themeColor="text1"/>
          <w:spacing w:val="-3"/>
          <w:sz w:val="22"/>
          <w:szCs w:val="22"/>
          <w:lang w:eastAsia="zh-CN"/>
        </w:rPr>
        <w:t>Legárd</w:t>
      </w:r>
      <w:proofErr w:type="spellEnd"/>
      <w:r w:rsidR="004E718A" w:rsidRPr="00E437BE">
        <w:rPr>
          <w:rFonts w:eastAsia="SimSun"/>
          <w:iCs/>
          <w:color w:val="000000" w:themeColor="text1"/>
          <w:spacing w:val="-3"/>
          <w:sz w:val="22"/>
          <w:szCs w:val="22"/>
          <w:lang w:eastAsia="zh-CN"/>
        </w:rPr>
        <w:t xml:space="preserve">, 2020; </w:t>
      </w:r>
      <w:proofErr w:type="spellStart"/>
      <w:r w:rsidR="004E718A" w:rsidRPr="00E437BE">
        <w:rPr>
          <w:rFonts w:eastAsia="SimSun"/>
          <w:iCs/>
          <w:color w:val="000000" w:themeColor="text1"/>
          <w:spacing w:val="-3"/>
          <w:sz w:val="22"/>
          <w:szCs w:val="22"/>
          <w:lang w:eastAsia="zh-CN"/>
        </w:rPr>
        <w:t>Oscarson</w:t>
      </w:r>
      <w:proofErr w:type="spellEnd"/>
      <w:r w:rsidR="004E718A" w:rsidRPr="00E437BE">
        <w:rPr>
          <w:rFonts w:eastAsia="SimSun"/>
          <w:iCs/>
          <w:color w:val="000000" w:themeColor="text1"/>
          <w:spacing w:val="-3"/>
          <w:sz w:val="22"/>
          <w:szCs w:val="22"/>
          <w:lang w:eastAsia="zh-CN"/>
        </w:rPr>
        <w:t>, 2019</w:t>
      </w:r>
      <w:bookmarkEnd w:id="40"/>
      <w:r w:rsidR="004E718A" w:rsidRPr="00E437BE">
        <w:rPr>
          <w:rFonts w:eastAsia="SimSun"/>
          <w:iCs/>
          <w:color w:val="000000" w:themeColor="text1"/>
          <w:spacing w:val="-3"/>
          <w:sz w:val="22"/>
          <w:szCs w:val="22"/>
          <w:lang w:eastAsia="zh-CN"/>
        </w:rPr>
        <w:t>)</w:t>
      </w:r>
    </w:p>
    <w:p w14:paraId="70392223" w14:textId="746F3107" w:rsidR="004E718A" w:rsidRPr="00E437BE" w:rsidRDefault="004E718A" w:rsidP="00243373">
      <w:pPr>
        <w:spacing w:line="276" w:lineRule="auto"/>
        <w:ind w:firstLine="720"/>
        <w:jc w:val="both"/>
        <w:rPr>
          <w:rFonts w:eastAsia="SimSun"/>
          <w:iCs/>
          <w:color w:val="000000" w:themeColor="text1"/>
          <w:spacing w:val="-3"/>
          <w:sz w:val="22"/>
          <w:szCs w:val="22"/>
          <w:lang w:eastAsia="zh-CN"/>
        </w:rPr>
      </w:pPr>
      <w:bookmarkStart w:id="41" w:name="_Hlk134530052"/>
      <w:r w:rsidRPr="00E437BE">
        <w:rPr>
          <w:rFonts w:eastAsia="SimSun"/>
          <w:iCs/>
          <w:color w:val="000000" w:themeColor="text1"/>
          <w:spacing w:val="-3"/>
          <w:sz w:val="22"/>
          <w:szCs w:val="22"/>
          <w:lang w:eastAsia="zh-CN"/>
        </w:rPr>
        <w:t xml:space="preserve">The literature review </w:t>
      </w:r>
      <w:r w:rsidR="00243373" w:rsidRPr="00E437BE">
        <w:rPr>
          <w:rFonts w:eastAsia="SimSun"/>
          <w:iCs/>
          <w:color w:val="000000" w:themeColor="text1"/>
          <w:spacing w:val="-3"/>
          <w:sz w:val="22"/>
          <w:szCs w:val="22"/>
          <w:lang w:eastAsia="zh-CN"/>
        </w:rPr>
        <w:t>indicates</w:t>
      </w:r>
      <w:r w:rsidR="00C42057" w:rsidRPr="00E437BE">
        <w:rPr>
          <w:rFonts w:eastAsia="SimSun"/>
          <w:iCs/>
          <w:color w:val="000000" w:themeColor="text1"/>
          <w:spacing w:val="-3"/>
          <w:sz w:val="22"/>
          <w:szCs w:val="22"/>
          <w:lang w:eastAsia="zh-CN"/>
        </w:rPr>
        <w:t xml:space="preserve"> </w:t>
      </w:r>
      <w:r w:rsidRPr="00E437BE">
        <w:rPr>
          <w:rFonts w:eastAsia="SimSun"/>
          <w:iCs/>
          <w:color w:val="000000" w:themeColor="text1"/>
          <w:spacing w:val="-3"/>
          <w:sz w:val="22"/>
          <w:szCs w:val="22"/>
          <w:lang w:eastAsia="zh-CN"/>
        </w:rPr>
        <w:t xml:space="preserve">a gab in security awareness strategy to increase security </w:t>
      </w:r>
      <w:r w:rsidR="007606B9" w:rsidRPr="00E437BE">
        <w:rPr>
          <w:rFonts w:eastAsia="SimSun"/>
          <w:iCs/>
          <w:color w:val="000000" w:themeColor="text1"/>
          <w:spacing w:val="-3"/>
          <w:sz w:val="22"/>
          <w:szCs w:val="22"/>
          <w:lang w:eastAsia="zh-CN"/>
        </w:rPr>
        <w:t>for</w:t>
      </w:r>
      <w:r w:rsidRPr="00E437BE">
        <w:rPr>
          <w:rFonts w:eastAsia="SimSun"/>
          <w:iCs/>
          <w:color w:val="000000" w:themeColor="text1"/>
          <w:spacing w:val="-3"/>
          <w:sz w:val="22"/>
          <w:szCs w:val="22"/>
          <w:lang w:eastAsia="zh-CN"/>
        </w:rPr>
        <w:t xml:space="preserve"> industry 4.0</w:t>
      </w:r>
      <w:r w:rsidR="007606B9" w:rsidRPr="00E437BE">
        <w:rPr>
          <w:rFonts w:eastAsia="SimSun"/>
          <w:iCs/>
          <w:color w:val="000000" w:themeColor="text1"/>
          <w:spacing w:val="-3"/>
          <w:sz w:val="22"/>
          <w:szCs w:val="22"/>
          <w:lang w:eastAsia="zh-CN"/>
        </w:rPr>
        <w:t>.</w:t>
      </w:r>
    </w:p>
    <w:bookmarkEnd w:id="41"/>
    <w:p w14:paraId="2A426ED4" w14:textId="77777777" w:rsidR="000F7AD6" w:rsidRPr="00E437BE" w:rsidRDefault="000F7AD6" w:rsidP="001878E4">
      <w:pPr>
        <w:autoSpaceDE w:val="0"/>
        <w:autoSpaceDN w:val="0"/>
        <w:adjustRightInd w:val="0"/>
        <w:spacing w:line="276" w:lineRule="auto"/>
        <w:rPr>
          <w:sz w:val="22"/>
          <w:szCs w:val="22"/>
        </w:rPr>
      </w:pPr>
    </w:p>
    <w:p w14:paraId="48AE7406" w14:textId="5E460D68" w:rsidR="00C42057" w:rsidRPr="00E437BE" w:rsidRDefault="0000673C" w:rsidP="00E437BE">
      <w:pPr>
        <w:spacing w:line="276" w:lineRule="auto"/>
        <w:ind w:firstLine="720"/>
        <w:jc w:val="both"/>
        <w:rPr>
          <w:b/>
          <w:bCs/>
          <w:sz w:val="22"/>
          <w:szCs w:val="22"/>
        </w:rPr>
      </w:pPr>
      <w:bookmarkStart w:id="42" w:name="_Hlk134530105"/>
      <w:r w:rsidRPr="00E437BE">
        <w:rPr>
          <w:b/>
          <w:bCs/>
          <w:sz w:val="22"/>
          <w:szCs w:val="22"/>
        </w:rPr>
        <w:t>Research Method</w:t>
      </w:r>
    </w:p>
    <w:bookmarkEnd w:id="42"/>
    <w:p w14:paraId="0782611C" w14:textId="14A5605A" w:rsidR="00C42057" w:rsidRPr="00E437BE" w:rsidRDefault="006A4E60" w:rsidP="00E437BE">
      <w:pPr>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 xml:space="preserve">The use of </w:t>
      </w:r>
      <w:bookmarkStart w:id="43" w:name="_Hlk134530113"/>
      <w:r w:rsidRPr="00E437BE">
        <w:rPr>
          <w:rFonts w:eastAsia="SimSun"/>
          <w:iCs/>
          <w:color w:val="000000" w:themeColor="text1"/>
          <w:spacing w:val="-3"/>
          <w:sz w:val="22"/>
          <w:szCs w:val="22"/>
          <w:lang w:eastAsia="zh-CN"/>
        </w:rPr>
        <w:t xml:space="preserve">interviews as a data collection technique </w:t>
      </w:r>
      <w:bookmarkStart w:id="44" w:name="_Hlk134530125"/>
      <w:bookmarkEnd w:id="43"/>
      <w:r w:rsidRPr="00E437BE">
        <w:rPr>
          <w:rFonts w:eastAsia="SimSun"/>
          <w:iCs/>
          <w:color w:val="000000" w:themeColor="text1"/>
          <w:spacing w:val="-3"/>
          <w:sz w:val="22"/>
          <w:szCs w:val="22"/>
          <w:lang w:eastAsia="zh-CN"/>
        </w:rPr>
        <w:t xml:space="preserve">allows for in-depth exploration of participants' perceptions and experiences </w:t>
      </w:r>
      <w:bookmarkEnd w:id="44"/>
      <w:r w:rsidRPr="00E437BE">
        <w:rPr>
          <w:rFonts w:eastAsia="SimSun"/>
          <w:iCs/>
          <w:color w:val="000000" w:themeColor="text1"/>
          <w:spacing w:val="-3"/>
          <w:sz w:val="22"/>
          <w:szCs w:val="22"/>
          <w:lang w:eastAsia="zh-CN"/>
        </w:rPr>
        <w:t>(</w:t>
      </w:r>
      <w:bookmarkStart w:id="45" w:name="_Hlk134545236"/>
      <w:r w:rsidRPr="00E437BE">
        <w:rPr>
          <w:rFonts w:eastAsia="SimSun"/>
          <w:iCs/>
          <w:color w:val="000000" w:themeColor="text1"/>
          <w:spacing w:val="-3"/>
          <w:sz w:val="22"/>
          <w:szCs w:val="22"/>
          <w:lang w:eastAsia="zh-CN"/>
        </w:rPr>
        <w:t>Myers, 2020</w:t>
      </w:r>
      <w:bookmarkEnd w:id="45"/>
      <w:r w:rsidRPr="00E437BE">
        <w:rPr>
          <w:rFonts w:eastAsia="SimSun"/>
          <w:iCs/>
          <w:color w:val="000000" w:themeColor="text1"/>
          <w:spacing w:val="-3"/>
          <w:sz w:val="22"/>
          <w:szCs w:val="22"/>
          <w:lang w:eastAsia="zh-CN"/>
        </w:rPr>
        <w:t>). Semi-structured interviews allowed for a balance between a predetermined set of questions based on the theoretical framework (knowledge, motivation, communication, learning/training, and evaluation) and the ability to explore emerging themes or issues during the conversation.</w:t>
      </w:r>
    </w:p>
    <w:p w14:paraId="534910CE" w14:textId="61B512F8" w:rsidR="00C42057" w:rsidRPr="00E437BE" w:rsidRDefault="006675A6" w:rsidP="00E437BE">
      <w:pPr>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Five experts were interviewed for their insights and experiences in both the information security fields. All experts were chosen based on their role as security responsible in the industry with knowledge and experience in the security building process.</w:t>
      </w:r>
    </w:p>
    <w:p w14:paraId="638E34BE" w14:textId="77777777" w:rsidR="006A4E60" w:rsidRPr="00E437BE" w:rsidRDefault="006A4E60" w:rsidP="00243373">
      <w:pPr>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The data analysis process involved transcribing the recorded interviews and conducting a thematic analysis of the data (</w:t>
      </w:r>
      <w:bookmarkStart w:id="46" w:name="_Hlk134545246"/>
      <w:r w:rsidRPr="00E437BE">
        <w:rPr>
          <w:rFonts w:eastAsia="SimSun"/>
          <w:iCs/>
          <w:color w:val="000000" w:themeColor="text1"/>
          <w:spacing w:val="-3"/>
          <w:sz w:val="22"/>
          <w:szCs w:val="22"/>
          <w:lang w:eastAsia="zh-CN"/>
        </w:rPr>
        <w:t>Spencer et al., 2014</w:t>
      </w:r>
      <w:bookmarkEnd w:id="46"/>
      <w:r w:rsidRPr="00E437BE">
        <w:rPr>
          <w:rFonts w:eastAsia="SimSun"/>
          <w:iCs/>
          <w:color w:val="000000" w:themeColor="text1"/>
          <w:spacing w:val="-3"/>
          <w:sz w:val="22"/>
          <w:szCs w:val="22"/>
          <w:lang w:eastAsia="zh-CN"/>
        </w:rPr>
        <w:t>). Thematic analysis is a flexible method that can be used in a range of research contexts and allows for the identification of patterns and themes in the data (</w:t>
      </w:r>
      <w:bookmarkStart w:id="47" w:name="_Hlk134545253"/>
      <w:r w:rsidRPr="00E437BE">
        <w:rPr>
          <w:rFonts w:eastAsia="SimSun"/>
          <w:iCs/>
          <w:color w:val="000000" w:themeColor="text1"/>
          <w:spacing w:val="-3"/>
          <w:sz w:val="22"/>
          <w:szCs w:val="22"/>
          <w:lang w:eastAsia="zh-CN"/>
        </w:rPr>
        <w:t>Braun &amp; Clarke, 2021</w:t>
      </w:r>
      <w:bookmarkEnd w:id="47"/>
      <w:r w:rsidRPr="00E437BE">
        <w:rPr>
          <w:rFonts w:eastAsia="SimSun"/>
          <w:iCs/>
          <w:color w:val="000000" w:themeColor="text1"/>
          <w:spacing w:val="-3"/>
          <w:sz w:val="22"/>
          <w:szCs w:val="22"/>
          <w:lang w:eastAsia="zh-CN"/>
        </w:rPr>
        <w:t>). The use of a thematic analysis in this study allowed for the identification of common themes across the participants' responses, which were organized into the five categories of the theoretical framework.</w:t>
      </w:r>
    </w:p>
    <w:p w14:paraId="37EFC6F0" w14:textId="77777777" w:rsidR="006A4E60" w:rsidRPr="00E437BE" w:rsidRDefault="006A4E60" w:rsidP="001878E4">
      <w:pPr>
        <w:autoSpaceDE w:val="0"/>
        <w:autoSpaceDN w:val="0"/>
        <w:adjustRightInd w:val="0"/>
        <w:spacing w:line="276" w:lineRule="auto"/>
        <w:rPr>
          <w:sz w:val="22"/>
          <w:szCs w:val="22"/>
        </w:rPr>
      </w:pPr>
    </w:p>
    <w:p w14:paraId="29F02261" w14:textId="76331A48" w:rsidR="000E19B1" w:rsidRPr="00E437BE" w:rsidRDefault="008C67D5" w:rsidP="00243373">
      <w:pPr>
        <w:spacing w:after="160" w:line="276" w:lineRule="auto"/>
        <w:ind w:firstLine="720"/>
        <w:jc w:val="both"/>
        <w:rPr>
          <w:b/>
          <w:bCs/>
          <w:sz w:val="22"/>
          <w:szCs w:val="22"/>
        </w:rPr>
      </w:pPr>
      <w:bookmarkStart w:id="48" w:name="_Hlk134530177"/>
      <w:r w:rsidRPr="00E437BE">
        <w:rPr>
          <w:b/>
          <w:bCs/>
          <w:sz w:val="22"/>
          <w:szCs w:val="22"/>
        </w:rPr>
        <w:t xml:space="preserve">Results </w:t>
      </w:r>
    </w:p>
    <w:p w14:paraId="183FA081" w14:textId="0231C2CF" w:rsidR="00CE561B" w:rsidRPr="00E437BE" w:rsidRDefault="000F7AD6" w:rsidP="00E437BE">
      <w:pPr>
        <w:autoSpaceDE w:val="0"/>
        <w:autoSpaceDN w:val="0"/>
        <w:adjustRightInd w:val="0"/>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In relation to digital threats</w:t>
      </w:r>
      <w:r w:rsidR="006675A6" w:rsidRPr="00E437BE">
        <w:rPr>
          <w:rFonts w:eastAsia="SimSun"/>
          <w:iCs/>
          <w:color w:val="000000" w:themeColor="text1"/>
          <w:spacing w:val="-3"/>
          <w:sz w:val="22"/>
          <w:szCs w:val="22"/>
          <w:lang w:eastAsia="zh-CN"/>
        </w:rPr>
        <w:t xml:space="preserve">, </w:t>
      </w:r>
      <w:r w:rsidRPr="00E437BE">
        <w:rPr>
          <w:rFonts w:eastAsia="SimSun"/>
          <w:iCs/>
          <w:color w:val="000000" w:themeColor="text1"/>
          <w:spacing w:val="-3"/>
          <w:sz w:val="22"/>
          <w:szCs w:val="22"/>
          <w:lang w:eastAsia="zh-CN"/>
        </w:rPr>
        <w:t>participants mentioned the rapid pace of digitalization, while emphasiz</w:t>
      </w:r>
      <w:r w:rsidR="00997EAA" w:rsidRPr="00E437BE">
        <w:rPr>
          <w:rFonts w:eastAsia="SimSun"/>
          <w:iCs/>
          <w:color w:val="000000" w:themeColor="text1"/>
          <w:spacing w:val="-3"/>
          <w:sz w:val="22"/>
          <w:szCs w:val="22"/>
          <w:lang w:eastAsia="zh-CN"/>
        </w:rPr>
        <w:t>ing</w:t>
      </w:r>
      <w:r w:rsidRPr="00E437BE">
        <w:rPr>
          <w:rFonts w:eastAsia="SimSun"/>
          <w:iCs/>
          <w:color w:val="000000" w:themeColor="text1"/>
          <w:spacing w:val="-3"/>
          <w:sz w:val="22"/>
          <w:szCs w:val="22"/>
          <w:lang w:eastAsia="zh-CN"/>
        </w:rPr>
        <w:t xml:space="preserve"> the ransomware attacks and encryption viruses. </w:t>
      </w:r>
      <w:r w:rsidR="00997EAA" w:rsidRPr="00E437BE">
        <w:rPr>
          <w:rFonts w:eastAsia="SimSun"/>
          <w:iCs/>
          <w:color w:val="000000" w:themeColor="text1"/>
          <w:spacing w:val="-3"/>
          <w:sz w:val="22"/>
          <w:szCs w:val="22"/>
          <w:lang w:eastAsia="zh-CN"/>
        </w:rPr>
        <w:t>L</w:t>
      </w:r>
      <w:r w:rsidRPr="00E437BE">
        <w:rPr>
          <w:rFonts w:eastAsia="SimSun"/>
          <w:iCs/>
          <w:color w:val="000000" w:themeColor="text1"/>
          <w:spacing w:val="-3"/>
          <w:sz w:val="22"/>
          <w:szCs w:val="22"/>
          <w:lang w:eastAsia="zh-CN"/>
        </w:rPr>
        <w:t xml:space="preserve">egislation and security standards often </w:t>
      </w:r>
      <w:r w:rsidR="002F761B" w:rsidRPr="00E437BE">
        <w:rPr>
          <w:rFonts w:eastAsia="SimSun"/>
          <w:iCs/>
          <w:color w:val="000000" w:themeColor="text1"/>
          <w:spacing w:val="-3"/>
          <w:sz w:val="22"/>
          <w:szCs w:val="22"/>
          <w:lang w:eastAsia="zh-CN"/>
        </w:rPr>
        <w:t>lag</w:t>
      </w:r>
      <w:r w:rsidRPr="00E437BE">
        <w:rPr>
          <w:rFonts w:eastAsia="SimSun"/>
          <w:iCs/>
          <w:color w:val="000000" w:themeColor="text1"/>
          <w:spacing w:val="-3"/>
          <w:sz w:val="22"/>
          <w:szCs w:val="22"/>
          <w:lang w:eastAsia="zh-CN"/>
        </w:rPr>
        <w:t xml:space="preserve"> the knowledge of hackers and cybercriminals. </w:t>
      </w:r>
    </w:p>
    <w:p w14:paraId="3FC5DBE2" w14:textId="4924BAD7" w:rsidR="00CE561B" w:rsidRPr="00E437BE" w:rsidRDefault="00CE561B" w:rsidP="00E437BE">
      <w:pPr>
        <w:autoSpaceDE w:val="0"/>
        <w:autoSpaceDN w:val="0"/>
        <w:adjustRightInd w:val="0"/>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lastRenderedPageBreak/>
        <w:t xml:space="preserve">Expert 1: </w:t>
      </w:r>
      <w:r w:rsidRPr="00E437BE">
        <w:rPr>
          <w:rFonts w:eastAsia="SimSun"/>
          <w:i/>
          <w:color w:val="000000" w:themeColor="text1"/>
          <w:spacing w:val="-3"/>
          <w:sz w:val="22"/>
          <w:szCs w:val="22"/>
          <w:lang w:eastAsia="zh-CN"/>
        </w:rPr>
        <w:t>“There seems to be a perpetual lag in legislation and security standards, and it appears that hackers and criminals are consistently ahead in terms of their knowledge and skills. It's unclear why this is the case, but it's a concerning issue that needs to be addressed.”</w:t>
      </w:r>
    </w:p>
    <w:p w14:paraId="47F29EE2" w14:textId="719E0B77" w:rsidR="00E66732" w:rsidRPr="00E437BE" w:rsidRDefault="000F7AD6" w:rsidP="00E437BE">
      <w:pPr>
        <w:autoSpaceDE w:val="0"/>
        <w:autoSpaceDN w:val="0"/>
        <w:adjustRightInd w:val="0"/>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The</w:t>
      </w:r>
      <w:r w:rsidR="00CE561B" w:rsidRPr="00E437BE">
        <w:rPr>
          <w:rFonts w:eastAsia="SimSun"/>
          <w:iCs/>
          <w:color w:val="000000" w:themeColor="text1"/>
          <w:spacing w:val="-3"/>
          <w:sz w:val="22"/>
          <w:szCs w:val="22"/>
          <w:lang w:eastAsia="zh-CN"/>
        </w:rPr>
        <w:t xml:space="preserve"> </w:t>
      </w:r>
      <w:r w:rsidRPr="00E437BE">
        <w:rPr>
          <w:rFonts w:eastAsia="SimSun"/>
          <w:iCs/>
          <w:color w:val="000000" w:themeColor="text1"/>
          <w:spacing w:val="-3"/>
          <w:sz w:val="22"/>
          <w:szCs w:val="22"/>
          <w:lang w:eastAsia="zh-CN"/>
        </w:rPr>
        <w:t xml:space="preserve">findings support </w:t>
      </w:r>
      <w:r w:rsidR="00CE561B" w:rsidRPr="00E437BE">
        <w:rPr>
          <w:rFonts w:eastAsia="SimSun"/>
          <w:iCs/>
          <w:color w:val="000000" w:themeColor="text1"/>
          <w:spacing w:val="-3"/>
          <w:sz w:val="22"/>
          <w:szCs w:val="22"/>
          <w:lang w:eastAsia="zh-CN"/>
        </w:rPr>
        <w:t xml:space="preserve">previous studies </w:t>
      </w:r>
      <w:r w:rsidRPr="00E437BE">
        <w:rPr>
          <w:rFonts w:eastAsia="SimSun"/>
          <w:iCs/>
          <w:color w:val="000000" w:themeColor="text1"/>
          <w:spacing w:val="-3"/>
          <w:sz w:val="22"/>
          <w:szCs w:val="22"/>
          <w:lang w:eastAsia="zh-CN"/>
        </w:rPr>
        <w:t>that digitalization has increased the level of digital threats (</w:t>
      </w:r>
      <w:bookmarkStart w:id="49" w:name="_Hlk134545263"/>
      <w:proofErr w:type="spellStart"/>
      <w:r w:rsidRPr="00E437BE">
        <w:rPr>
          <w:rFonts w:eastAsia="SimSun"/>
          <w:iCs/>
          <w:color w:val="000000" w:themeColor="text1"/>
          <w:spacing w:val="-3"/>
          <w:sz w:val="22"/>
          <w:szCs w:val="22"/>
          <w:lang w:eastAsia="zh-CN"/>
        </w:rPr>
        <w:t>Oscarson</w:t>
      </w:r>
      <w:proofErr w:type="spellEnd"/>
      <w:r w:rsidRPr="00E437BE">
        <w:rPr>
          <w:rFonts w:eastAsia="SimSun"/>
          <w:iCs/>
          <w:color w:val="000000" w:themeColor="text1"/>
          <w:spacing w:val="-3"/>
          <w:sz w:val="22"/>
          <w:szCs w:val="22"/>
          <w:lang w:eastAsia="zh-CN"/>
        </w:rPr>
        <w:t>, 2019</w:t>
      </w:r>
      <w:bookmarkEnd w:id="49"/>
      <w:r w:rsidRPr="00E437BE">
        <w:rPr>
          <w:rFonts w:eastAsia="SimSun"/>
          <w:iCs/>
          <w:color w:val="000000" w:themeColor="text1"/>
          <w:spacing w:val="-3"/>
          <w:sz w:val="22"/>
          <w:szCs w:val="22"/>
          <w:lang w:eastAsia="zh-CN"/>
        </w:rPr>
        <w:t xml:space="preserve">) </w:t>
      </w:r>
    </w:p>
    <w:p w14:paraId="11B70504" w14:textId="6C404B14" w:rsidR="00E66732" w:rsidRPr="00E437BE" w:rsidRDefault="00E66732" w:rsidP="00E437BE">
      <w:pPr>
        <w:autoSpaceDE w:val="0"/>
        <w:autoSpaceDN w:val="0"/>
        <w:adjustRightInd w:val="0"/>
        <w:spacing w:line="276" w:lineRule="auto"/>
        <w:ind w:firstLine="720"/>
        <w:rPr>
          <w:sz w:val="22"/>
          <w:szCs w:val="22"/>
        </w:rPr>
      </w:pPr>
      <w:r w:rsidRPr="00E437BE">
        <w:rPr>
          <w:sz w:val="22"/>
          <w:szCs w:val="22"/>
        </w:rPr>
        <w:t xml:space="preserve">All of the </w:t>
      </w:r>
      <w:r w:rsidR="00E437BE" w:rsidRPr="00E437BE">
        <w:rPr>
          <w:sz w:val="22"/>
          <w:szCs w:val="22"/>
        </w:rPr>
        <w:t xml:space="preserve">participants </w:t>
      </w:r>
      <w:r w:rsidRPr="00E437BE">
        <w:rPr>
          <w:sz w:val="22"/>
          <w:szCs w:val="22"/>
        </w:rPr>
        <w:t>highlighted the lack of security culture in industries.</w:t>
      </w:r>
    </w:p>
    <w:p w14:paraId="1B326923" w14:textId="5F3BDE9F" w:rsidR="00E66732" w:rsidRPr="00E437BE" w:rsidRDefault="00E66732" w:rsidP="001878E4">
      <w:pPr>
        <w:autoSpaceDE w:val="0"/>
        <w:autoSpaceDN w:val="0"/>
        <w:adjustRightInd w:val="0"/>
        <w:spacing w:line="276" w:lineRule="auto"/>
        <w:rPr>
          <w:i/>
          <w:iCs/>
          <w:sz w:val="22"/>
          <w:szCs w:val="22"/>
        </w:rPr>
      </w:pPr>
      <w:r w:rsidRPr="00E437BE">
        <w:rPr>
          <w:rFonts w:eastAsia="SimSun"/>
          <w:iCs/>
          <w:color w:val="000000" w:themeColor="text1"/>
          <w:spacing w:val="-3"/>
          <w:sz w:val="22"/>
          <w:szCs w:val="22"/>
          <w:lang w:eastAsia="zh-CN"/>
        </w:rPr>
        <w:t xml:space="preserve">Expert </w:t>
      </w:r>
      <w:r w:rsidRPr="00E437BE">
        <w:rPr>
          <w:i/>
          <w:iCs/>
          <w:sz w:val="22"/>
          <w:szCs w:val="22"/>
        </w:rPr>
        <w:t>5: “The industry is behind. Traditional companies that have been forced to enter digitalization to keep up with the market”.</w:t>
      </w:r>
    </w:p>
    <w:p w14:paraId="77F817F0" w14:textId="35FECA8D" w:rsidR="00E66732" w:rsidRPr="00E437BE" w:rsidRDefault="00E66732" w:rsidP="001878E4">
      <w:pPr>
        <w:autoSpaceDE w:val="0"/>
        <w:autoSpaceDN w:val="0"/>
        <w:adjustRightInd w:val="0"/>
        <w:spacing w:line="276" w:lineRule="auto"/>
        <w:rPr>
          <w:i/>
          <w:iCs/>
          <w:sz w:val="22"/>
          <w:szCs w:val="22"/>
        </w:rPr>
      </w:pPr>
      <w:r w:rsidRPr="00E437BE">
        <w:rPr>
          <w:rFonts w:eastAsia="SimSun"/>
          <w:iCs/>
          <w:color w:val="000000" w:themeColor="text1"/>
          <w:spacing w:val="-3"/>
          <w:sz w:val="22"/>
          <w:szCs w:val="22"/>
          <w:lang w:eastAsia="zh-CN"/>
        </w:rPr>
        <w:t xml:space="preserve">Expert </w:t>
      </w:r>
      <w:r w:rsidRPr="00E437BE">
        <w:rPr>
          <w:i/>
          <w:iCs/>
          <w:sz w:val="22"/>
          <w:szCs w:val="22"/>
        </w:rPr>
        <w:t>4 “We are behind in the security aspects”.</w:t>
      </w:r>
    </w:p>
    <w:p w14:paraId="471F5B8F" w14:textId="3371307F" w:rsidR="00FD3C46" w:rsidRPr="00E437BE" w:rsidRDefault="00FD3C46" w:rsidP="001878E4">
      <w:pPr>
        <w:autoSpaceDE w:val="0"/>
        <w:autoSpaceDN w:val="0"/>
        <w:adjustRightInd w:val="0"/>
        <w:spacing w:line="276" w:lineRule="auto"/>
        <w:rPr>
          <w:i/>
          <w:iCs/>
          <w:sz w:val="22"/>
          <w:szCs w:val="22"/>
        </w:rPr>
      </w:pPr>
      <w:r w:rsidRPr="00E437BE">
        <w:rPr>
          <w:rFonts w:eastAsia="SimSun"/>
          <w:iCs/>
          <w:color w:val="000000" w:themeColor="text1"/>
          <w:spacing w:val="-3"/>
          <w:sz w:val="22"/>
          <w:szCs w:val="22"/>
          <w:lang w:eastAsia="zh-CN"/>
        </w:rPr>
        <w:t xml:space="preserve">Expert </w:t>
      </w:r>
      <w:r w:rsidRPr="00E437BE">
        <w:rPr>
          <w:i/>
          <w:iCs/>
          <w:sz w:val="22"/>
          <w:szCs w:val="22"/>
        </w:rPr>
        <w:t>2: “Industry workers are not out working with computer on a daily basis”</w:t>
      </w:r>
    </w:p>
    <w:p w14:paraId="761F268A" w14:textId="6757810C" w:rsidR="006E379C" w:rsidRPr="00E437BE" w:rsidRDefault="00E437BE" w:rsidP="00E437BE">
      <w:pPr>
        <w:autoSpaceDE w:val="0"/>
        <w:autoSpaceDN w:val="0"/>
        <w:adjustRightInd w:val="0"/>
        <w:spacing w:line="276" w:lineRule="auto"/>
        <w:ind w:firstLine="720"/>
        <w:rPr>
          <w:sz w:val="22"/>
          <w:szCs w:val="22"/>
        </w:rPr>
      </w:pPr>
      <w:r w:rsidRPr="00E437BE">
        <w:rPr>
          <w:sz w:val="22"/>
          <w:szCs w:val="22"/>
        </w:rPr>
        <w:t>These results confirm</w:t>
      </w:r>
      <w:r w:rsidR="00E66732" w:rsidRPr="00E437BE">
        <w:rPr>
          <w:sz w:val="22"/>
          <w:szCs w:val="22"/>
        </w:rPr>
        <w:t xml:space="preserve"> that industrial security is very problematic since security has not been</w:t>
      </w:r>
      <w:r w:rsidRPr="00E437BE">
        <w:rPr>
          <w:sz w:val="22"/>
          <w:szCs w:val="22"/>
        </w:rPr>
        <w:t xml:space="preserve"> </w:t>
      </w:r>
      <w:r w:rsidR="00E66732" w:rsidRPr="00E437BE">
        <w:rPr>
          <w:sz w:val="22"/>
          <w:szCs w:val="22"/>
        </w:rPr>
        <w:t>a priority for industrial control systems evolvement.</w:t>
      </w:r>
    </w:p>
    <w:p w14:paraId="65FEA694" w14:textId="4E70A439" w:rsidR="002D1697" w:rsidRPr="00E437BE" w:rsidRDefault="001B6659" w:rsidP="00E437BE">
      <w:pPr>
        <w:autoSpaceDE w:val="0"/>
        <w:autoSpaceDN w:val="0"/>
        <w:adjustRightInd w:val="0"/>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All</w:t>
      </w:r>
      <w:r w:rsidR="005749D7" w:rsidRPr="00E437BE">
        <w:rPr>
          <w:rFonts w:eastAsia="SimSun"/>
          <w:iCs/>
          <w:color w:val="000000" w:themeColor="text1"/>
          <w:spacing w:val="-3"/>
          <w:sz w:val="22"/>
          <w:szCs w:val="22"/>
          <w:lang w:eastAsia="zh-CN"/>
        </w:rPr>
        <w:t xml:space="preserve"> </w:t>
      </w:r>
      <w:r w:rsidRPr="00E437BE">
        <w:rPr>
          <w:rFonts w:eastAsia="SimSun"/>
          <w:iCs/>
          <w:color w:val="000000" w:themeColor="text1"/>
          <w:spacing w:val="-3"/>
          <w:sz w:val="22"/>
          <w:szCs w:val="22"/>
          <w:lang w:eastAsia="zh-CN"/>
        </w:rPr>
        <w:t xml:space="preserve">security </w:t>
      </w:r>
      <w:r w:rsidR="002D1697" w:rsidRPr="00E437BE">
        <w:rPr>
          <w:rFonts w:eastAsia="SimSun"/>
          <w:iCs/>
          <w:color w:val="000000" w:themeColor="text1"/>
          <w:spacing w:val="-3"/>
          <w:sz w:val="22"/>
          <w:szCs w:val="22"/>
          <w:lang w:eastAsia="zh-CN"/>
        </w:rPr>
        <w:t>experts mentioned</w:t>
      </w:r>
      <w:r w:rsidR="005749D7" w:rsidRPr="00E437BE">
        <w:rPr>
          <w:rFonts w:eastAsia="SimSun"/>
          <w:iCs/>
          <w:color w:val="000000" w:themeColor="text1"/>
          <w:spacing w:val="-3"/>
          <w:sz w:val="22"/>
          <w:szCs w:val="22"/>
          <w:lang w:eastAsia="zh-CN"/>
        </w:rPr>
        <w:t xml:space="preserve"> that security is still</w:t>
      </w:r>
      <w:r w:rsidRPr="00E437BE">
        <w:rPr>
          <w:rFonts w:eastAsia="SimSun"/>
          <w:iCs/>
          <w:color w:val="000000" w:themeColor="text1"/>
          <w:spacing w:val="-3"/>
          <w:sz w:val="22"/>
          <w:szCs w:val="22"/>
          <w:lang w:eastAsia="zh-CN"/>
        </w:rPr>
        <w:t xml:space="preserve"> </w:t>
      </w:r>
      <w:r w:rsidR="005749D7" w:rsidRPr="00E437BE">
        <w:rPr>
          <w:rFonts w:eastAsia="SimSun"/>
          <w:iCs/>
          <w:color w:val="000000" w:themeColor="text1"/>
          <w:spacing w:val="-3"/>
          <w:sz w:val="22"/>
          <w:szCs w:val="22"/>
          <w:lang w:eastAsia="zh-CN"/>
        </w:rPr>
        <w:t xml:space="preserve">not prioritized. </w:t>
      </w:r>
    </w:p>
    <w:p w14:paraId="5700EE53" w14:textId="6D6377B4" w:rsidR="002D1697" w:rsidRPr="00E437BE" w:rsidRDefault="002D1697" w:rsidP="00E437BE">
      <w:pPr>
        <w:autoSpaceDE w:val="0"/>
        <w:autoSpaceDN w:val="0"/>
        <w:adjustRightInd w:val="0"/>
        <w:spacing w:line="276" w:lineRule="auto"/>
        <w:ind w:firstLine="720"/>
        <w:jc w:val="both"/>
        <w:rPr>
          <w:rFonts w:eastAsia="SimSun"/>
          <w:i/>
          <w:color w:val="000000" w:themeColor="text1"/>
          <w:spacing w:val="-3"/>
          <w:sz w:val="22"/>
          <w:szCs w:val="22"/>
          <w:lang w:eastAsia="zh-CN"/>
        </w:rPr>
      </w:pPr>
      <w:r w:rsidRPr="00E437BE">
        <w:rPr>
          <w:rFonts w:eastAsia="SimSun"/>
          <w:iCs/>
          <w:color w:val="000000" w:themeColor="text1"/>
          <w:spacing w:val="-3"/>
          <w:sz w:val="22"/>
          <w:szCs w:val="22"/>
          <w:lang w:eastAsia="zh-CN"/>
        </w:rPr>
        <w:t xml:space="preserve">Expert 3 expressed that </w:t>
      </w:r>
      <w:r w:rsidRPr="00E437BE">
        <w:rPr>
          <w:rFonts w:eastAsia="SimSun"/>
          <w:i/>
          <w:color w:val="000000" w:themeColor="text1"/>
          <w:spacing w:val="-3"/>
          <w:sz w:val="22"/>
          <w:szCs w:val="22"/>
          <w:lang w:eastAsia="zh-CN"/>
        </w:rPr>
        <w:t>“changing people's bad security habits is challenging, especially if they consider those habits effective way of working. De-</w:t>
      </w:r>
      <w:proofErr w:type="spellStart"/>
      <w:r w:rsidRPr="00E437BE">
        <w:rPr>
          <w:rFonts w:eastAsia="SimSun"/>
          <w:i/>
          <w:color w:val="000000" w:themeColor="text1"/>
          <w:spacing w:val="-3"/>
          <w:sz w:val="22"/>
          <w:szCs w:val="22"/>
          <w:lang w:eastAsia="zh-CN"/>
        </w:rPr>
        <w:t>effectivizing</w:t>
      </w:r>
      <w:proofErr w:type="spellEnd"/>
      <w:r w:rsidRPr="00E437BE">
        <w:rPr>
          <w:rFonts w:eastAsia="SimSun"/>
          <w:i/>
          <w:color w:val="000000" w:themeColor="text1"/>
          <w:spacing w:val="-3"/>
          <w:sz w:val="22"/>
          <w:szCs w:val="22"/>
          <w:lang w:eastAsia="zh-CN"/>
        </w:rPr>
        <w:t xml:space="preserve"> their way of working leads to resistance.” </w:t>
      </w:r>
    </w:p>
    <w:p w14:paraId="0F15369B" w14:textId="00474262" w:rsidR="005749D7" w:rsidRPr="00E437BE" w:rsidRDefault="002D1697" w:rsidP="00E437BE">
      <w:pPr>
        <w:autoSpaceDE w:val="0"/>
        <w:autoSpaceDN w:val="0"/>
        <w:adjustRightInd w:val="0"/>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 xml:space="preserve">On the other hand, Expert 4 noted that the biggest challenge is the existing noise in the organization. </w:t>
      </w:r>
      <w:r w:rsidRPr="00E437BE">
        <w:rPr>
          <w:rFonts w:eastAsia="SimSun"/>
          <w:i/>
          <w:color w:val="000000" w:themeColor="text1"/>
          <w:spacing w:val="-3"/>
          <w:sz w:val="22"/>
          <w:szCs w:val="22"/>
          <w:lang w:eastAsia="zh-CN"/>
        </w:rPr>
        <w:t>“It is not just the security department that is trying to communicate to employees, but also other departments such as HR, communication, economy, quality, and environment are competing for their attention.”</w:t>
      </w:r>
    </w:p>
    <w:p w14:paraId="027E1AB0" w14:textId="554FCDA5" w:rsidR="005749D7" w:rsidRPr="00E437BE" w:rsidRDefault="005749D7" w:rsidP="00E437BE">
      <w:pPr>
        <w:autoSpaceDE w:val="0"/>
        <w:autoSpaceDN w:val="0"/>
        <w:adjustRightInd w:val="0"/>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 xml:space="preserve">The results </w:t>
      </w:r>
      <w:r w:rsidR="002D1697" w:rsidRPr="00E437BE">
        <w:rPr>
          <w:rFonts w:eastAsia="SimSun"/>
          <w:iCs/>
          <w:color w:val="000000" w:themeColor="text1"/>
          <w:spacing w:val="-3"/>
          <w:sz w:val="22"/>
          <w:szCs w:val="22"/>
          <w:lang w:eastAsia="zh-CN"/>
        </w:rPr>
        <w:t>confirm</w:t>
      </w:r>
      <w:r w:rsidRPr="00E437BE">
        <w:rPr>
          <w:rFonts w:eastAsia="SimSun"/>
          <w:iCs/>
          <w:color w:val="000000" w:themeColor="text1"/>
          <w:spacing w:val="-3"/>
          <w:sz w:val="22"/>
          <w:szCs w:val="22"/>
          <w:lang w:eastAsia="zh-CN"/>
        </w:rPr>
        <w:t xml:space="preserve"> that organizations need to prioritize security reinforcements</w:t>
      </w:r>
      <w:bookmarkEnd w:id="48"/>
      <w:r w:rsidR="002D1697" w:rsidRPr="00E437BE">
        <w:rPr>
          <w:rFonts w:eastAsia="SimSun"/>
          <w:iCs/>
          <w:color w:val="000000" w:themeColor="text1"/>
          <w:spacing w:val="-3"/>
          <w:sz w:val="22"/>
          <w:szCs w:val="22"/>
          <w:lang w:eastAsia="zh-CN"/>
        </w:rPr>
        <w:t>.</w:t>
      </w:r>
    </w:p>
    <w:p w14:paraId="4BB8CFBB" w14:textId="77777777" w:rsidR="005749D7" w:rsidRPr="00E437BE" w:rsidRDefault="005749D7" w:rsidP="001878E4">
      <w:pPr>
        <w:autoSpaceDE w:val="0"/>
        <w:autoSpaceDN w:val="0"/>
        <w:adjustRightInd w:val="0"/>
        <w:spacing w:line="276" w:lineRule="auto"/>
        <w:jc w:val="both"/>
        <w:rPr>
          <w:sz w:val="22"/>
          <w:szCs w:val="22"/>
        </w:rPr>
      </w:pPr>
    </w:p>
    <w:p w14:paraId="3F51E651" w14:textId="3918C12D" w:rsidR="00C42057" w:rsidRPr="00E437BE" w:rsidRDefault="005749D7" w:rsidP="00E437BE">
      <w:pPr>
        <w:autoSpaceDE w:val="0"/>
        <w:autoSpaceDN w:val="0"/>
        <w:adjustRightInd w:val="0"/>
        <w:spacing w:line="276" w:lineRule="auto"/>
        <w:ind w:firstLine="720"/>
        <w:rPr>
          <w:rFonts w:eastAsia="SimSun"/>
          <w:b/>
          <w:bCs/>
          <w:i/>
          <w:color w:val="000000" w:themeColor="text1"/>
          <w:spacing w:val="-3"/>
          <w:sz w:val="22"/>
          <w:szCs w:val="22"/>
          <w:lang w:eastAsia="zh-CN"/>
        </w:rPr>
      </w:pPr>
      <w:r w:rsidRPr="00E437BE">
        <w:rPr>
          <w:rFonts w:eastAsia="SimSun"/>
          <w:b/>
          <w:bCs/>
          <w:i/>
          <w:color w:val="000000" w:themeColor="text1"/>
          <w:spacing w:val="-3"/>
          <w:sz w:val="22"/>
          <w:szCs w:val="22"/>
          <w:lang w:eastAsia="zh-CN"/>
        </w:rPr>
        <w:t>Knowledge</w:t>
      </w:r>
    </w:p>
    <w:p w14:paraId="070E2682" w14:textId="744F4ED1" w:rsidR="00020B2B" w:rsidRPr="00E437BE" w:rsidRDefault="005749D7" w:rsidP="00E437BE">
      <w:pPr>
        <w:autoSpaceDE w:val="0"/>
        <w:autoSpaceDN w:val="0"/>
        <w:adjustRightInd w:val="0"/>
        <w:spacing w:line="276" w:lineRule="auto"/>
        <w:ind w:firstLine="720"/>
        <w:jc w:val="both"/>
        <w:rPr>
          <w:sz w:val="22"/>
          <w:szCs w:val="22"/>
        </w:rPr>
      </w:pPr>
      <w:bookmarkStart w:id="50" w:name="_Hlk134530238"/>
      <w:r w:rsidRPr="00E437BE">
        <w:rPr>
          <w:sz w:val="22"/>
          <w:szCs w:val="22"/>
        </w:rPr>
        <w:t xml:space="preserve">Concerning which knowledge </w:t>
      </w:r>
      <w:r w:rsidR="007351F2" w:rsidRPr="00E437BE">
        <w:rPr>
          <w:sz w:val="22"/>
          <w:szCs w:val="22"/>
        </w:rPr>
        <w:t>needs</w:t>
      </w:r>
      <w:r w:rsidRPr="00E437BE">
        <w:rPr>
          <w:sz w:val="22"/>
          <w:szCs w:val="22"/>
        </w:rPr>
        <w:t xml:space="preserve"> to be taught to employees to become more security</w:t>
      </w:r>
      <w:r w:rsidR="00130CC9" w:rsidRPr="00E437BE">
        <w:rPr>
          <w:sz w:val="22"/>
          <w:szCs w:val="22"/>
        </w:rPr>
        <w:t xml:space="preserve"> </w:t>
      </w:r>
      <w:r w:rsidRPr="00E437BE">
        <w:rPr>
          <w:sz w:val="22"/>
          <w:szCs w:val="22"/>
        </w:rPr>
        <w:t xml:space="preserve">aware, </w:t>
      </w:r>
      <w:r w:rsidR="00020B2B" w:rsidRPr="00E437BE">
        <w:rPr>
          <w:sz w:val="22"/>
          <w:szCs w:val="22"/>
        </w:rPr>
        <w:t>all</w:t>
      </w:r>
      <w:r w:rsidRPr="00E437BE">
        <w:rPr>
          <w:sz w:val="22"/>
          <w:szCs w:val="22"/>
        </w:rPr>
        <w:t xml:space="preserve"> the informants </w:t>
      </w:r>
      <w:r w:rsidR="002D1697" w:rsidRPr="00E437BE">
        <w:rPr>
          <w:sz w:val="22"/>
          <w:szCs w:val="22"/>
        </w:rPr>
        <w:t>agreed</w:t>
      </w:r>
      <w:r w:rsidRPr="00E437BE">
        <w:rPr>
          <w:sz w:val="22"/>
          <w:szCs w:val="22"/>
        </w:rPr>
        <w:t xml:space="preserve"> to work with knowledge in different</w:t>
      </w:r>
      <w:r w:rsidR="002D1697" w:rsidRPr="00E437BE">
        <w:rPr>
          <w:sz w:val="22"/>
          <w:szCs w:val="22"/>
        </w:rPr>
        <w:t xml:space="preserve"> </w:t>
      </w:r>
      <w:r w:rsidRPr="00E437BE">
        <w:rPr>
          <w:sz w:val="22"/>
          <w:szCs w:val="22"/>
        </w:rPr>
        <w:t xml:space="preserve">levels. </w:t>
      </w:r>
      <w:bookmarkEnd w:id="50"/>
      <w:r w:rsidRPr="00E437BE">
        <w:rPr>
          <w:sz w:val="22"/>
          <w:szCs w:val="22"/>
        </w:rPr>
        <w:t xml:space="preserve">Four </w:t>
      </w:r>
      <w:r w:rsidR="00020B2B" w:rsidRPr="00E437BE">
        <w:rPr>
          <w:sz w:val="22"/>
          <w:szCs w:val="22"/>
        </w:rPr>
        <w:t xml:space="preserve">experts </w:t>
      </w:r>
      <w:r w:rsidRPr="00E437BE">
        <w:rPr>
          <w:sz w:val="22"/>
          <w:szCs w:val="22"/>
        </w:rPr>
        <w:t xml:space="preserve">also mentioned sharing knowledge about security </w:t>
      </w:r>
      <w:r w:rsidR="00020B2B" w:rsidRPr="00E437BE">
        <w:rPr>
          <w:sz w:val="22"/>
          <w:szCs w:val="22"/>
        </w:rPr>
        <w:t>breaks</w:t>
      </w:r>
      <w:r w:rsidRPr="00E437BE">
        <w:rPr>
          <w:sz w:val="22"/>
          <w:szCs w:val="22"/>
        </w:rPr>
        <w:t xml:space="preserve">. An example of these results </w:t>
      </w:r>
      <w:r w:rsidR="00130CC9" w:rsidRPr="00E437BE">
        <w:rPr>
          <w:sz w:val="22"/>
          <w:szCs w:val="22"/>
        </w:rPr>
        <w:t>are</w:t>
      </w:r>
      <w:r w:rsidRPr="00E437BE">
        <w:rPr>
          <w:sz w:val="22"/>
          <w:szCs w:val="22"/>
        </w:rPr>
        <w:t xml:space="preserve"> the following comment</w:t>
      </w:r>
      <w:r w:rsidR="00130CC9" w:rsidRPr="00E437BE">
        <w:rPr>
          <w:sz w:val="22"/>
          <w:szCs w:val="22"/>
        </w:rPr>
        <w:t>s:</w:t>
      </w:r>
    </w:p>
    <w:p w14:paraId="4F860C26" w14:textId="1AF0EBDA" w:rsidR="00020B2B" w:rsidRPr="00E437BE" w:rsidRDefault="00020B2B" w:rsidP="00E437BE">
      <w:pPr>
        <w:autoSpaceDE w:val="0"/>
        <w:autoSpaceDN w:val="0"/>
        <w:adjustRightInd w:val="0"/>
        <w:spacing w:line="276" w:lineRule="auto"/>
        <w:ind w:firstLine="720"/>
        <w:jc w:val="both"/>
        <w:rPr>
          <w:sz w:val="22"/>
          <w:szCs w:val="22"/>
        </w:rPr>
      </w:pPr>
      <w:bookmarkStart w:id="51" w:name="_Hlk134530215"/>
      <w:r w:rsidRPr="00E437BE">
        <w:rPr>
          <w:sz w:val="22"/>
          <w:szCs w:val="22"/>
        </w:rPr>
        <w:t>Expert 1 and 2 mentioned the importance of having a baseline level of security measures in place, but also emphasized th</w:t>
      </w:r>
      <w:r w:rsidR="00130CC9" w:rsidRPr="00E437BE">
        <w:rPr>
          <w:sz w:val="22"/>
          <w:szCs w:val="22"/>
        </w:rPr>
        <w:t xml:space="preserve">at </w:t>
      </w:r>
      <w:proofErr w:type="gramStart"/>
      <w:r w:rsidR="00130CC9" w:rsidRPr="00E437BE">
        <w:rPr>
          <w:i/>
          <w:iCs/>
          <w:sz w:val="22"/>
          <w:szCs w:val="22"/>
        </w:rPr>
        <w:t>“ there</w:t>
      </w:r>
      <w:proofErr w:type="gramEnd"/>
      <w:r w:rsidR="00130CC9" w:rsidRPr="00E437BE">
        <w:rPr>
          <w:i/>
          <w:iCs/>
          <w:sz w:val="22"/>
          <w:szCs w:val="22"/>
        </w:rPr>
        <w:t xml:space="preserve"> is a</w:t>
      </w:r>
      <w:r w:rsidRPr="00E437BE">
        <w:rPr>
          <w:i/>
          <w:iCs/>
          <w:sz w:val="22"/>
          <w:szCs w:val="22"/>
        </w:rPr>
        <w:t xml:space="preserve"> need for tailoring security efforts to the specific composition</w:t>
      </w:r>
      <w:r w:rsidR="00130CC9" w:rsidRPr="00E437BE">
        <w:rPr>
          <w:i/>
          <w:iCs/>
          <w:sz w:val="22"/>
          <w:szCs w:val="22"/>
        </w:rPr>
        <w:t xml:space="preserve"> and level of </w:t>
      </w:r>
      <w:r w:rsidR="00E437BE" w:rsidRPr="00E437BE">
        <w:rPr>
          <w:i/>
          <w:iCs/>
          <w:sz w:val="22"/>
          <w:szCs w:val="22"/>
        </w:rPr>
        <w:t>knowledge</w:t>
      </w:r>
      <w:r w:rsidRPr="00E437BE">
        <w:rPr>
          <w:i/>
          <w:iCs/>
          <w:sz w:val="22"/>
          <w:szCs w:val="22"/>
        </w:rPr>
        <w:t xml:space="preserve"> of the staff group</w:t>
      </w:r>
      <w:r w:rsidR="00130CC9" w:rsidRPr="00E437BE">
        <w:rPr>
          <w:i/>
          <w:iCs/>
          <w:sz w:val="22"/>
          <w:szCs w:val="22"/>
        </w:rPr>
        <w:t>”</w:t>
      </w:r>
      <w:r w:rsidRPr="00E437BE">
        <w:rPr>
          <w:i/>
          <w:iCs/>
          <w:sz w:val="22"/>
          <w:szCs w:val="22"/>
        </w:rPr>
        <w:t>.</w:t>
      </w:r>
      <w:r w:rsidRPr="00E437BE">
        <w:rPr>
          <w:sz w:val="22"/>
          <w:szCs w:val="22"/>
        </w:rPr>
        <w:t xml:space="preserve"> They stated that the security measures presented must be relevant and practical for the group being addressed. Drawing a parallel to physical safety, Expert 2 likened this approach to the way fire safety measures are </w:t>
      </w:r>
      <w:r w:rsidR="00130CC9" w:rsidRPr="00E437BE">
        <w:rPr>
          <w:sz w:val="22"/>
          <w:szCs w:val="22"/>
        </w:rPr>
        <w:t>implemented and</w:t>
      </w:r>
      <w:r w:rsidRPr="00E437BE">
        <w:rPr>
          <w:sz w:val="22"/>
          <w:szCs w:val="22"/>
        </w:rPr>
        <w:t xml:space="preserve"> suggested that security awareness efforts can take inspiration from this approach.</w:t>
      </w:r>
    </w:p>
    <w:p w14:paraId="5254A12C" w14:textId="254AFC66" w:rsidR="00130CC9" w:rsidRPr="00E437BE" w:rsidRDefault="00130CC9" w:rsidP="00E437BE">
      <w:pPr>
        <w:autoSpaceDE w:val="0"/>
        <w:autoSpaceDN w:val="0"/>
        <w:adjustRightInd w:val="0"/>
        <w:spacing w:line="276" w:lineRule="auto"/>
        <w:ind w:firstLine="720"/>
        <w:jc w:val="both"/>
        <w:rPr>
          <w:i/>
          <w:iCs/>
          <w:sz w:val="22"/>
          <w:szCs w:val="22"/>
        </w:rPr>
      </w:pPr>
      <w:r w:rsidRPr="00E437BE">
        <w:rPr>
          <w:rFonts w:eastAsiaTheme="minorHAnsi"/>
          <w:sz w:val="22"/>
          <w:szCs w:val="22"/>
        </w:rPr>
        <w:t xml:space="preserve">Expert 5 </w:t>
      </w:r>
      <w:r w:rsidRPr="00E437BE">
        <w:rPr>
          <w:sz w:val="22"/>
          <w:szCs w:val="22"/>
        </w:rPr>
        <w:t>“</w:t>
      </w:r>
      <w:r w:rsidRPr="00E437BE">
        <w:rPr>
          <w:rFonts w:eastAsiaTheme="minorHAnsi"/>
          <w:i/>
          <w:iCs/>
          <w:sz w:val="22"/>
          <w:szCs w:val="22"/>
        </w:rPr>
        <w:t>we</w:t>
      </w:r>
      <w:r w:rsidR="005749D7" w:rsidRPr="00E437BE">
        <w:rPr>
          <w:i/>
          <w:iCs/>
          <w:sz w:val="22"/>
          <w:szCs w:val="22"/>
        </w:rPr>
        <w:t xml:space="preserve"> are </w:t>
      </w:r>
      <w:r w:rsidRPr="00E437BE">
        <w:rPr>
          <w:i/>
          <w:iCs/>
          <w:sz w:val="22"/>
          <w:szCs w:val="22"/>
        </w:rPr>
        <w:t xml:space="preserve">not good at </w:t>
      </w:r>
      <w:r w:rsidR="005749D7" w:rsidRPr="00E437BE">
        <w:rPr>
          <w:i/>
          <w:iCs/>
          <w:sz w:val="22"/>
          <w:szCs w:val="22"/>
        </w:rPr>
        <w:t>sharing our own mistakes”. “If we are going to get better in this I think that we</w:t>
      </w:r>
      <w:r w:rsidRPr="00E437BE">
        <w:rPr>
          <w:i/>
          <w:iCs/>
          <w:sz w:val="22"/>
          <w:szCs w:val="22"/>
        </w:rPr>
        <w:t xml:space="preserve"> need to be</w:t>
      </w:r>
      <w:r w:rsidR="005749D7" w:rsidRPr="00E437BE">
        <w:rPr>
          <w:i/>
          <w:iCs/>
          <w:sz w:val="22"/>
          <w:szCs w:val="22"/>
        </w:rPr>
        <w:t xml:space="preserve"> sector wise and share </w:t>
      </w:r>
      <w:r w:rsidRPr="00E437BE">
        <w:rPr>
          <w:i/>
          <w:iCs/>
          <w:sz w:val="22"/>
          <w:szCs w:val="22"/>
        </w:rPr>
        <w:t xml:space="preserve">experiences </w:t>
      </w:r>
      <w:r w:rsidR="005749D7" w:rsidRPr="00E437BE">
        <w:rPr>
          <w:i/>
          <w:iCs/>
          <w:sz w:val="22"/>
          <w:szCs w:val="22"/>
        </w:rPr>
        <w:t xml:space="preserve">and knowledge”. </w:t>
      </w:r>
    </w:p>
    <w:p w14:paraId="7861F1A9" w14:textId="65C6E2BE" w:rsidR="005749D7" w:rsidRPr="00E437BE" w:rsidRDefault="005749D7" w:rsidP="00E437BE">
      <w:pPr>
        <w:autoSpaceDE w:val="0"/>
        <w:autoSpaceDN w:val="0"/>
        <w:adjustRightInd w:val="0"/>
        <w:spacing w:line="276" w:lineRule="auto"/>
        <w:ind w:firstLine="720"/>
        <w:jc w:val="both"/>
        <w:rPr>
          <w:sz w:val="22"/>
          <w:szCs w:val="22"/>
        </w:rPr>
      </w:pPr>
      <w:r w:rsidRPr="00E437BE">
        <w:rPr>
          <w:sz w:val="22"/>
          <w:szCs w:val="22"/>
        </w:rPr>
        <w:t xml:space="preserve">These results </w:t>
      </w:r>
      <w:r w:rsidR="00130CC9" w:rsidRPr="00E437BE">
        <w:rPr>
          <w:sz w:val="22"/>
          <w:szCs w:val="22"/>
        </w:rPr>
        <w:t>confirm</w:t>
      </w:r>
      <w:r w:rsidRPr="00E437BE">
        <w:rPr>
          <w:sz w:val="22"/>
          <w:szCs w:val="22"/>
        </w:rPr>
        <w:t xml:space="preserve"> what research is saying, that it is important for organizations to</w:t>
      </w:r>
      <w:r w:rsidR="00130CC9" w:rsidRPr="00E437BE">
        <w:rPr>
          <w:sz w:val="22"/>
          <w:szCs w:val="22"/>
        </w:rPr>
        <w:t xml:space="preserve"> </w:t>
      </w:r>
      <w:r w:rsidRPr="00E437BE">
        <w:rPr>
          <w:sz w:val="22"/>
          <w:szCs w:val="22"/>
        </w:rPr>
        <w:t xml:space="preserve">understand threats specific </w:t>
      </w:r>
      <w:r w:rsidR="00130CC9" w:rsidRPr="00E437BE">
        <w:rPr>
          <w:sz w:val="22"/>
          <w:szCs w:val="22"/>
        </w:rPr>
        <w:t>to</w:t>
      </w:r>
      <w:r w:rsidRPr="00E437BE">
        <w:rPr>
          <w:sz w:val="22"/>
          <w:szCs w:val="22"/>
        </w:rPr>
        <w:t xml:space="preserve"> a sector or organization</w:t>
      </w:r>
      <w:r w:rsidR="00130CC9" w:rsidRPr="00E437BE">
        <w:rPr>
          <w:sz w:val="22"/>
          <w:szCs w:val="22"/>
        </w:rPr>
        <w:t>.</w:t>
      </w:r>
    </w:p>
    <w:bookmarkEnd w:id="51"/>
    <w:p w14:paraId="55A0DD5A" w14:textId="77777777" w:rsidR="00130CC9" w:rsidRPr="00E437BE" w:rsidRDefault="00130CC9" w:rsidP="001878E4">
      <w:pPr>
        <w:autoSpaceDE w:val="0"/>
        <w:autoSpaceDN w:val="0"/>
        <w:adjustRightInd w:val="0"/>
        <w:spacing w:line="276" w:lineRule="auto"/>
        <w:rPr>
          <w:sz w:val="22"/>
          <w:szCs w:val="22"/>
        </w:rPr>
      </w:pPr>
    </w:p>
    <w:p w14:paraId="1C76D297" w14:textId="6ADB54F2" w:rsidR="005749D7" w:rsidRPr="00E437BE" w:rsidRDefault="005749D7" w:rsidP="00E437BE">
      <w:pPr>
        <w:autoSpaceDE w:val="0"/>
        <w:autoSpaceDN w:val="0"/>
        <w:adjustRightInd w:val="0"/>
        <w:spacing w:line="276" w:lineRule="auto"/>
        <w:ind w:firstLine="720"/>
        <w:rPr>
          <w:rFonts w:eastAsia="SimSun"/>
          <w:b/>
          <w:bCs/>
          <w:i/>
          <w:color w:val="000000" w:themeColor="text1"/>
          <w:spacing w:val="-3"/>
          <w:sz w:val="22"/>
          <w:szCs w:val="22"/>
          <w:lang w:eastAsia="zh-CN"/>
        </w:rPr>
      </w:pPr>
      <w:bookmarkStart w:id="52" w:name="_Hlk134530264"/>
      <w:r w:rsidRPr="00E437BE">
        <w:rPr>
          <w:rFonts w:eastAsia="SimSun"/>
          <w:b/>
          <w:bCs/>
          <w:i/>
          <w:color w:val="000000" w:themeColor="text1"/>
          <w:spacing w:val="-3"/>
          <w:sz w:val="22"/>
          <w:szCs w:val="22"/>
          <w:lang w:eastAsia="zh-CN"/>
        </w:rPr>
        <w:t>Motivation</w:t>
      </w:r>
    </w:p>
    <w:p w14:paraId="4A229A33" w14:textId="76AEE88F" w:rsidR="00E66732" w:rsidRPr="00E437BE" w:rsidRDefault="005749D7" w:rsidP="00E437BE">
      <w:pPr>
        <w:autoSpaceDE w:val="0"/>
        <w:autoSpaceDN w:val="0"/>
        <w:adjustRightInd w:val="0"/>
        <w:spacing w:line="276" w:lineRule="auto"/>
        <w:ind w:firstLine="720"/>
        <w:jc w:val="both"/>
        <w:rPr>
          <w:sz w:val="22"/>
          <w:szCs w:val="22"/>
        </w:rPr>
      </w:pPr>
      <w:r w:rsidRPr="00E437BE">
        <w:rPr>
          <w:sz w:val="22"/>
          <w:szCs w:val="22"/>
        </w:rPr>
        <w:t xml:space="preserve">Regarding aspects to motivate the employees to become more security aware, </w:t>
      </w:r>
      <w:r w:rsidR="0038096A" w:rsidRPr="00E437BE">
        <w:rPr>
          <w:sz w:val="22"/>
          <w:szCs w:val="22"/>
        </w:rPr>
        <w:t>t</w:t>
      </w:r>
      <w:r w:rsidRPr="00E437BE">
        <w:rPr>
          <w:sz w:val="22"/>
          <w:szCs w:val="22"/>
        </w:rPr>
        <w:t>hree of the</w:t>
      </w:r>
      <w:r w:rsidR="00E437BE" w:rsidRPr="00E437BE">
        <w:rPr>
          <w:sz w:val="22"/>
          <w:szCs w:val="22"/>
        </w:rPr>
        <w:t xml:space="preserve"> </w:t>
      </w:r>
      <w:r w:rsidRPr="00E437BE">
        <w:rPr>
          <w:sz w:val="22"/>
          <w:szCs w:val="22"/>
        </w:rPr>
        <w:t xml:space="preserve">informants highlighted the importance of making inclusive and interactive activities. </w:t>
      </w:r>
    </w:p>
    <w:p w14:paraId="47BFC729" w14:textId="64ACBA56" w:rsidR="005749D7" w:rsidRPr="00E437BE" w:rsidRDefault="0038096A" w:rsidP="001878E4">
      <w:pPr>
        <w:autoSpaceDE w:val="0"/>
        <w:autoSpaceDN w:val="0"/>
        <w:adjustRightInd w:val="0"/>
        <w:spacing w:line="276" w:lineRule="auto"/>
        <w:jc w:val="both"/>
        <w:rPr>
          <w:i/>
          <w:iCs/>
          <w:sz w:val="22"/>
          <w:szCs w:val="22"/>
        </w:rPr>
      </w:pPr>
      <w:r w:rsidRPr="00E437BE">
        <w:rPr>
          <w:i/>
          <w:iCs/>
          <w:sz w:val="22"/>
          <w:szCs w:val="22"/>
        </w:rPr>
        <w:t xml:space="preserve">Expert </w:t>
      </w:r>
      <w:r w:rsidR="005749D7" w:rsidRPr="00E437BE">
        <w:rPr>
          <w:i/>
          <w:iCs/>
          <w:sz w:val="22"/>
          <w:szCs w:val="22"/>
        </w:rPr>
        <w:t xml:space="preserve">2: “I think that the most important motivation is </w:t>
      </w:r>
      <w:r w:rsidRPr="00E437BE">
        <w:rPr>
          <w:i/>
          <w:iCs/>
          <w:sz w:val="22"/>
          <w:szCs w:val="22"/>
        </w:rPr>
        <w:t>comprehending the reason behind what we are doing</w:t>
      </w:r>
      <w:r w:rsidR="005749D7" w:rsidRPr="00E437BE">
        <w:rPr>
          <w:i/>
          <w:iCs/>
          <w:sz w:val="22"/>
          <w:szCs w:val="22"/>
        </w:rPr>
        <w:t>”.</w:t>
      </w:r>
    </w:p>
    <w:p w14:paraId="39BFA169" w14:textId="77777777" w:rsidR="0038096A" w:rsidRPr="00E437BE" w:rsidRDefault="0038096A" w:rsidP="001878E4">
      <w:pPr>
        <w:autoSpaceDE w:val="0"/>
        <w:autoSpaceDN w:val="0"/>
        <w:adjustRightInd w:val="0"/>
        <w:spacing w:line="276" w:lineRule="auto"/>
        <w:jc w:val="both"/>
        <w:rPr>
          <w:i/>
          <w:iCs/>
          <w:sz w:val="22"/>
          <w:szCs w:val="22"/>
        </w:rPr>
      </w:pPr>
      <w:r w:rsidRPr="00E437BE">
        <w:rPr>
          <w:i/>
          <w:iCs/>
          <w:sz w:val="22"/>
          <w:szCs w:val="22"/>
        </w:rPr>
        <w:t>Expert 3: "If there is a collaboration or interaction, people are more likely to remember and engage."</w:t>
      </w:r>
    </w:p>
    <w:p w14:paraId="6F48E38D" w14:textId="0FF88226" w:rsidR="00E66732" w:rsidRPr="00E437BE" w:rsidRDefault="0038096A" w:rsidP="001878E4">
      <w:pPr>
        <w:autoSpaceDE w:val="0"/>
        <w:autoSpaceDN w:val="0"/>
        <w:adjustRightInd w:val="0"/>
        <w:spacing w:line="276" w:lineRule="auto"/>
        <w:jc w:val="both"/>
        <w:rPr>
          <w:i/>
          <w:iCs/>
          <w:sz w:val="22"/>
          <w:szCs w:val="22"/>
        </w:rPr>
      </w:pPr>
      <w:r w:rsidRPr="00E437BE">
        <w:rPr>
          <w:i/>
          <w:iCs/>
          <w:sz w:val="22"/>
          <w:szCs w:val="22"/>
        </w:rPr>
        <w:t>Expert 4: To promote people's engagement is more effective.</w:t>
      </w:r>
    </w:p>
    <w:p w14:paraId="7FCCA962" w14:textId="04D80BC9" w:rsidR="0038096A" w:rsidRPr="00E437BE" w:rsidRDefault="005939F7" w:rsidP="00E437BE">
      <w:pPr>
        <w:autoSpaceDE w:val="0"/>
        <w:autoSpaceDN w:val="0"/>
        <w:adjustRightInd w:val="0"/>
        <w:spacing w:line="276" w:lineRule="auto"/>
        <w:ind w:firstLine="720"/>
        <w:jc w:val="both"/>
        <w:rPr>
          <w:sz w:val="22"/>
          <w:szCs w:val="22"/>
        </w:rPr>
      </w:pPr>
      <w:r w:rsidRPr="00E437BE">
        <w:rPr>
          <w:sz w:val="22"/>
          <w:szCs w:val="22"/>
        </w:rPr>
        <w:t xml:space="preserve">These results </w:t>
      </w:r>
      <w:r w:rsidR="0038096A" w:rsidRPr="00E437BE">
        <w:rPr>
          <w:sz w:val="22"/>
          <w:szCs w:val="22"/>
        </w:rPr>
        <w:t xml:space="preserve">emphasize the importance of users recognizing the relevance of the </w:t>
      </w:r>
      <w:r w:rsidR="00452F32" w:rsidRPr="00E437BE">
        <w:rPr>
          <w:sz w:val="22"/>
          <w:szCs w:val="22"/>
        </w:rPr>
        <w:t>subject</w:t>
      </w:r>
      <w:r w:rsidR="0038096A" w:rsidRPr="00E437BE">
        <w:rPr>
          <w:sz w:val="22"/>
          <w:szCs w:val="22"/>
        </w:rPr>
        <w:t xml:space="preserve"> to them</w:t>
      </w:r>
      <w:r w:rsidR="00452F32" w:rsidRPr="00E437BE">
        <w:rPr>
          <w:sz w:val="22"/>
          <w:szCs w:val="22"/>
        </w:rPr>
        <w:t>.</w:t>
      </w:r>
    </w:p>
    <w:p w14:paraId="1B79D9F7" w14:textId="77777777" w:rsidR="005749D7" w:rsidRPr="00E437BE" w:rsidRDefault="005749D7" w:rsidP="001878E4">
      <w:pPr>
        <w:autoSpaceDE w:val="0"/>
        <w:autoSpaceDN w:val="0"/>
        <w:adjustRightInd w:val="0"/>
        <w:spacing w:line="276" w:lineRule="auto"/>
        <w:rPr>
          <w:sz w:val="22"/>
          <w:szCs w:val="22"/>
        </w:rPr>
      </w:pPr>
    </w:p>
    <w:p w14:paraId="76B3F00D" w14:textId="40FE000B" w:rsidR="00BA3C04" w:rsidRPr="00E437BE" w:rsidRDefault="005939F7" w:rsidP="00E437BE">
      <w:pPr>
        <w:autoSpaceDE w:val="0"/>
        <w:autoSpaceDN w:val="0"/>
        <w:adjustRightInd w:val="0"/>
        <w:spacing w:line="276" w:lineRule="auto"/>
        <w:ind w:firstLine="720"/>
        <w:rPr>
          <w:rFonts w:eastAsia="SimSun"/>
          <w:b/>
          <w:bCs/>
          <w:i/>
          <w:color w:val="000000" w:themeColor="text1"/>
          <w:spacing w:val="-3"/>
          <w:sz w:val="22"/>
          <w:szCs w:val="22"/>
          <w:lang w:eastAsia="zh-CN"/>
        </w:rPr>
      </w:pPr>
      <w:r w:rsidRPr="00E437BE">
        <w:rPr>
          <w:rFonts w:eastAsia="SimSun"/>
          <w:b/>
          <w:bCs/>
          <w:i/>
          <w:color w:val="000000" w:themeColor="text1"/>
          <w:spacing w:val="-3"/>
          <w:sz w:val="22"/>
          <w:szCs w:val="22"/>
          <w:lang w:eastAsia="zh-CN"/>
        </w:rPr>
        <w:lastRenderedPageBreak/>
        <w:t>Communication</w:t>
      </w:r>
    </w:p>
    <w:p w14:paraId="49277C33" w14:textId="791A7246" w:rsidR="00BA3C04" w:rsidRPr="00E437BE" w:rsidRDefault="00BA3C04" w:rsidP="00E437BE">
      <w:pPr>
        <w:autoSpaceDE w:val="0"/>
        <w:autoSpaceDN w:val="0"/>
        <w:adjustRightInd w:val="0"/>
        <w:spacing w:line="276" w:lineRule="auto"/>
        <w:ind w:firstLine="720"/>
        <w:jc w:val="both"/>
        <w:rPr>
          <w:sz w:val="22"/>
          <w:szCs w:val="22"/>
        </w:rPr>
      </w:pPr>
      <w:r w:rsidRPr="00E437BE">
        <w:rPr>
          <w:sz w:val="22"/>
          <w:szCs w:val="22"/>
        </w:rPr>
        <w:t xml:space="preserve">When asked about who should lead the security awareness work, and what qualities </w:t>
      </w:r>
      <w:r w:rsidR="00E66732" w:rsidRPr="00E437BE">
        <w:rPr>
          <w:sz w:val="22"/>
          <w:szCs w:val="22"/>
        </w:rPr>
        <w:t>are</w:t>
      </w:r>
      <w:r w:rsidR="00E437BE" w:rsidRPr="00E437BE">
        <w:rPr>
          <w:sz w:val="22"/>
          <w:szCs w:val="22"/>
        </w:rPr>
        <w:t xml:space="preserve"> </w:t>
      </w:r>
      <w:r w:rsidR="00E66732" w:rsidRPr="00E437BE">
        <w:rPr>
          <w:sz w:val="22"/>
          <w:szCs w:val="22"/>
        </w:rPr>
        <w:t>necessary for them to possess</w:t>
      </w:r>
      <w:r w:rsidRPr="00E437BE">
        <w:rPr>
          <w:sz w:val="22"/>
          <w:szCs w:val="22"/>
        </w:rPr>
        <w:t>, four informants answered communication</w:t>
      </w:r>
      <w:r w:rsidR="00E66732" w:rsidRPr="00E437BE">
        <w:rPr>
          <w:sz w:val="22"/>
          <w:szCs w:val="22"/>
        </w:rPr>
        <w:t>.</w:t>
      </w:r>
    </w:p>
    <w:p w14:paraId="20A80EC9" w14:textId="22EEAA02" w:rsidR="00E66732" w:rsidRPr="00E437BE" w:rsidRDefault="00E66732" w:rsidP="001878E4">
      <w:pPr>
        <w:autoSpaceDE w:val="0"/>
        <w:autoSpaceDN w:val="0"/>
        <w:adjustRightInd w:val="0"/>
        <w:spacing w:line="276" w:lineRule="auto"/>
        <w:rPr>
          <w:i/>
          <w:iCs/>
          <w:sz w:val="22"/>
          <w:szCs w:val="22"/>
        </w:rPr>
      </w:pPr>
      <w:r w:rsidRPr="00E437BE">
        <w:rPr>
          <w:i/>
          <w:iCs/>
          <w:sz w:val="22"/>
          <w:szCs w:val="22"/>
        </w:rPr>
        <w:t xml:space="preserve">Expert </w:t>
      </w:r>
      <w:r w:rsidR="00A24E4A" w:rsidRPr="00E437BE">
        <w:rPr>
          <w:i/>
          <w:iCs/>
          <w:sz w:val="22"/>
          <w:szCs w:val="22"/>
        </w:rPr>
        <w:t>1</w:t>
      </w:r>
      <w:r w:rsidR="00BA3C04" w:rsidRPr="00E437BE">
        <w:rPr>
          <w:i/>
          <w:iCs/>
          <w:sz w:val="22"/>
          <w:szCs w:val="22"/>
        </w:rPr>
        <w:t>:</w:t>
      </w:r>
      <w:r w:rsidRPr="00E437BE">
        <w:rPr>
          <w:color w:val="374151"/>
          <w:sz w:val="22"/>
          <w:szCs w:val="22"/>
          <w:shd w:val="clear" w:color="auto" w:fill="F7F7F8"/>
        </w:rPr>
        <w:t xml:space="preserve"> </w:t>
      </w:r>
      <w:r w:rsidRPr="00E437BE">
        <w:rPr>
          <w:i/>
          <w:iCs/>
          <w:sz w:val="22"/>
          <w:szCs w:val="22"/>
        </w:rPr>
        <w:t>In my opinion, effective communication is the key to success in this area.</w:t>
      </w:r>
    </w:p>
    <w:p w14:paraId="0AA4EBFB" w14:textId="56FD50AB" w:rsidR="00BA3C04" w:rsidRPr="00E437BE" w:rsidRDefault="00E66732" w:rsidP="001878E4">
      <w:pPr>
        <w:autoSpaceDE w:val="0"/>
        <w:autoSpaceDN w:val="0"/>
        <w:adjustRightInd w:val="0"/>
        <w:spacing w:line="276" w:lineRule="auto"/>
        <w:rPr>
          <w:i/>
          <w:iCs/>
          <w:sz w:val="22"/>
          <w:szCs w:val="22"/>
        </w:rPr>
      </w:pPr>
      <w:r w:rsidRPr="00E437BE">
        <w:rPr>
          <w:i/>
          <w:iCs/>
          <w:sz w:val="22"/>
          <w:szCs w:val="22"/>
        </w:rPr>
        <w:t xml:space="preserve">Expert </w:t>
      </w:r>
      <w:r w:rsidR="00A24E4A" w:rsidRPr="00E437BE">
        <w:rPr>
          <w:i/>
          <w:iCs/>
          <w:sz w:val="22"/>
          <w:szCs w:val="22"/>
        </w:rPr>
        <w:t>4</w:t>
      </w:r>
      <w:r w:rsidR="00BA3C04" w:rsidRPr="00E437BE">
        <w:rPr>
          <w:i/>
          <w:iCs/>
          <w:sz w:val="22"/>
          <w:szCs w:val="22"/>
        </w:rPr>
        <w:t xml:space="preserve"> “I think that it is good if the awareness work is led by a central security function</w:t>
      </w:r>
    </w:p>
    <w:p w14:paraId="398CD35A" w14:textId="1A3738AB" w:rsidR="00A24E4A" w:rsidRPr="00E437BE" w:rsidRDefault="00E66732" w:rsidP="001878E4">
      <w:pPr>
        <w:autoSpaceDE w:val="0"/>
        <w:autoSpaceDN w:val="0"/>
        <w:adjustRightInd w:val="0"/>
        <w:spacing w:line="276" w:lineRule="auto"/>
        <w:rPr>
          <w:i/>
          <w:iCs/>
          <w:sz w:val="22"/>
          <w:szCs w:val="22"/>
        </w:rPr>
      </w:pPr>
      <w:r w:rsidRPr="00E437BE">
        <w:rPr>
          <w:i/>
          <w:iCs/>
          <w:sz w:val="22"/>
          <w:szCs w:val="22"/>
        </w:rPr>
        <w:t xml:space="preserve">Expert </w:t>
      </w:r>
      <w:r w:rsidR="00A24E4A" w:rsidRPr="00E437BE">
        <w:rPr>
          <w:i/>
          <w:iCs/>
          <w:sz w:val="22"/>
          <w:szCs w:val="22"/>
        </w:rPr>
        <w:t>5</w:t>
      </w:r>
      <w:r w:rsidR="00BA3C04" w:rsidRPr="00E437BE">
        <w:rPr>
          <w:i/>
          <w:iCs/>
          <w:sz w:val="22"/>
          <w:szCs w:val="22"/>
        </w:rPr>
        <w:t>“It has a lot to do with communication abilities and conveying</w:t>
      </w:r>
      <w:r w:rsidR="00A24E4A" w:rsidRPr="00E437BE">
        <w:rPr>
          <w:i/>
          <w:iCs/>
          <w:sz w:val="22"/>
          <w:szCs w:val="22"/>
        </w:rPr>
        <w:t xml:space="preserve"> </w:t>
      </w:r>
      <w:r w:rsidR="00BA3C04" w:rsidRPr="00E437BE">
        <w:rPr>
          <w:i/>
          <w:iCs/>
          <w:sz w:val="22"/>
          <w:szCs w:val="22"/>
        </w:rPr>
        <w:t xml:space="preserve">a message”. </w:t>
      </w:r>
    </w:p>
    <w:p w14:paraId="79C50C69" w14:textId="02692BC1" w:rsidR="00BA3C04" w:rsidRPr="00E437BE" w:rsidRDefault="00CA63BE" w:rsidP="00E437BE">
      <w:pPr>
        <w:autoSpaceDE w:val="0"/>
        <w:autoSpaceDN w:val="0"/>
        <w:adjustRightInd w:val="0"/>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According to three interviewees, “</w:t>
      </w:r>
      <w:r w:rsidRPr="00E437BE">
        <w:rPr>
          <w:rFonts w:eastAsia="SimSun"/>
          <w:i/>
          <w:color w:val="000000" w:themeColor="text1"/>
          <w:spacing w:val="-3"/>
          <w:sz w:val="22"/>
          <w:szCs w:val="22"/>
          <w:lang w:eastAsia="zh-CN"/>
        </w:rPr>
        <w:t>it is essential to involve leaders in training activities”</w:t>
      </w:r>
      <w:r w:rsidR="00E437BE">
        <w:rPr>
          <w:rFonts w:eastAsia="SimSun"/>
          <w:iCs/>
          <w:color w:val="000000" w:themeColor="text1"/>
          <w:spacing w:val="-3"/>
          <w:sz w:val="22"/>
          <w:szCs w:val="22"/>
          <w:lang w:eastAsia="zh-CN"/>
        </w:rPr>
        <w:t xml:space="preserve">. This </w:t>
      </w:r>
      <w:r w:rsidRPr="00E437BE">
        <w:rPr>
          <w:rFonts w:eastAsia="SimSun"/>
          <w:iCs/>
          <w:color w:val="000000" w:themeColor="text1"/>
          <w:spacing w:val="-3"/>
          <w:sz w:val="22"/>
          <w:szCs w:val="22"/>
          <w:lang w:eastAsia="zh-CN"/>
        </w:rPr>
        <w:t>confirms that leaders have a crucial role in promoting security awareness in organizations, as their behavior and decisions can affect the entire organization.</w:t>
      </w:r>
    </w:p>
    <w:p w14:paraId="6D39D396" w14:textId="77777777" w:rsidR="00CA63BE" w:rsidRPr="00E437BE" w:rsidRDefault="00CA63BE" w:rsidP="001878E4">
      <w:pPr>
        <w:autoSpaceDE w:val="0"/>
        <w:autoSpaceDN w:val="0"/>
        <w:adjustRightInd w:val="0"/>
        <w:spacing w:line="276" w:lineRule="auto"/>
        <w:rPr>
          <w:i/>
          <w:iCs/>
          <w:sz w:val="22"/>
          <w:szCs w:val="22"/>
        </w:rPr>
      </w:pPr>
    </w:p>
    <w:p w14:paraId="6C20EBEA" w14:textId="1DD66450" w:rsidR="00CA63BE" w:rsidRPr="00E437BE" w:rsidRDefault="00BA3C04" w:rsidP="00E437BE">
      <w:pPr>
        <w:autoSpaceDE w:val="0"/>
        <w:autoSpaceDN w:val="0"/>
        <w:adjustRightInd w:val="0"/>
        <w:spacing w:line="276" w:lineRule="auto"/>
        <w:ind w:firstLine="720"/>
        <w:rPr>
          <w:rFonts w:eastAsia="SimSun"/>
          <w:b/>
          <w:bCs/>
          <w:i/>
          <w:color w:val="000000" w:themeColor="text1"/>
          <w:spacing w:val="-3"/>
          <w:sz w:val="22"/>
          <w:szCs w:val="22"/>
          <w:lang w:eastAsia="zh-CN"/>
        </w:rPr>
      </w:pPr>
      <w:r w:rsidRPr="00E437BE">
        <w:rPr>
          <w:rFonts w:eastAsia="SimSun"/>
          <w:b/>
          <w:bCs/>
          <w:i/>
          <w:color w:val="000000" w:themeColor="text1"/>
          <w:spacing w:val="-3"/>
          <w:sz w:val="22"/>
          <w:szCs w:val="22"/>
          <w:lang w:eastAsia="zh-CN"/>
        </w:rPr>
        <w:t>Learning and training</w:t>
      </w:r>
    </w:p>
    <w:p w14:paraId="54979DBC" w14:textId="3A56F832" w:rsidR="00056685" w:rsidRPr="00E437BE" w:rsidRDefault="00BA3C04" w:rsidP="00E437BE">
      <w:pPr>
        <w:autoSpaceDE w:val="0"/>
        <w:autoSpaceDN w:val="0"/>
        <w:adjustRightInd w:val="0"/>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 xml:space="preserve">Regarding how to learn and train information security knowledge, </w:t>
      </w:r>
      <w:r w:rsidR="00C74E85" w:rsidRPr="00E437BE">
        <w:rPr>
          <w:rFonts w:eastAsia="SimSun"/>
          <w:iCs/>
          <w:color w:val="000000" w:themeColor="text1"/>
          <w:spacing w:val="-3"/>
          <w:sz w:val="22"/>
          <w:szCs w:val="22"/>
          <w:lang w:eastAsia="zh-CN"/>
        </w:rPr>
        <w:t>security experts</w:t>
      </w:r>
      <w:r w:rsidRPr="00E437BE">
        <w:rPr>
          <w:rFonts w:eastAsia="SimSun"/>
          <w:iCs/>
          <w:color w:val="000000" w:themeColor="text1"/>
          <w:spacing w:val="-3"/>
          <w:sz w:val="22"/>
          <w:szCs w:val="22"/>
          <w:lang w:eastAsia="zh-CN"/>
        </w:rPr>
        <w:t xml:space="preserve"> mentioned different types of activities.</w:t>
      </w:r>
    </w:p>
    <w:p w14:paraId="0B4176FE" w14:textId="68F274D2" w:rsidR="00BA3C04" w:rsidRPr="00E437BE" w:rsidRDefault="00056685" w:rsidP="00E437BE">
      <w:pPr>
        <w:autoSpaceDE w:val="0"/>
        <w:autoSpaceDN w:val="0"/>
        <w:adjustRightInd w:val="0"/>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 xml:space="preserve">Examples are the following comments: </w:t>
      </w:r>
    </w:p>
    <w:p w14:paraId="3DAEF015" w14:textId="2F5082B9" w:rsidR="008C6CB8" w:rsidRPr="00E437BE" w:rsidRDefault="008C6CB8" w:rsidP="001878E4">
      <w:pPr>
        <w:autoSpaceDE w:val="0"/>
        <w:autoSpaceDN w:val="0"/>
        <w:adjustRightInd w:val="0"/>
        <w:spacing w:line="276" w:lineRule="auto"/>
        <w:jc w:val="both"/>
        <w:rPr>
          <w:rFonts w:eastAsia="SimSun"/>
          <w:i/>
          <w:color w:val="000000" w:themeColor="text1"/>
          <w:spacing w:val="-3"/>
          <w:sz w:val="22"/>
          <w:szCs w:val="22"/>
          <w:lang w:eastAsia="zh-CN"/>
        </w:rPr>
      </w:pPr>
      <w:r w:rsidRPr="00E437BE">
        <w:rPr>
          <w:rFonts w:eastAsia="SimSun"/>
          <w:i/>
          <w:color w:val="000000" w:themeColor="text1"/>
          <w:spacing w:val="-3"/>
          <w:sz w:val="22"/>
          <w:szCs w:val="22"/>
          <w:lang w:eastAsia="zh-CN"/>
        </w:rPr>
        <w:t>“Attending training courses, workshops or seminars</w:t>
      </w:r>
    </w:p>
    <w:p w14:paraId="17A67491" w14:textId="77777777" w:rsidR="008C6CB8" w:rsidRPr="00E437BE" w:rsidRDefault="008C6CB8" w:rsidP="001878E4">
      <w:pPr>
        <w:autoSpaceDE w:val="0"/>
        <w:autoSpaceDN w:val="0"/>
        <w:adjustRightInd w:val="0"/>
        <w:spacing w:line="276" w:lineRule="auto"/>
        <w:jc w:val="both"/>
        <w:rPr>
          <w:rFonts w:eastAsia="SimSun"/>
          <w:i/>
          <w:color w:val="000000" w:themeColor="text1"/>
          <w:spacing w:val="-3"/>
          <w:sz w:val="22"/>
          <w:szCs w:val="22"/>
          <w:lang w:eastAsia="zh-CN"/>
        </w:rPr>
      </w:pPr>
      <w:r w:rsidRPr="00E437BE">
        <w:rPr>
          <w:rFonts w:eastAsia="SimSun"/>
          <w:i/>
          <w:color w:val="000000" w:themeColor="text1"/>
          <w:spacing w:val="-3"/>
          <w:sz w:val="22"/>
          <w:szCs w:val="22"/>
          <w:lang w:eastAsia="zh-CN"/>
        </w:rPr>
        <w:t>Discussing security topics with colleagues or peers</w:t>
      </w:r>
    </w:p>
    <w:p w14:paraId="6715721A" w14:textId="77777777" w:rsidR="008C6CB8" w:rsidRPr="00E437BE" w:rsidRDefault="008C6CB8" w:rsidP="001878E4">
      <w:pPr>
        <w:autoSpaceDE w:val="0"/>
        <w:autoSpaceDN w:val="0"/>
        <w:adjustRightInd w:val="0"/>
        <w:spacing w:line="276" w:lineRule="auto"/>
        <w:jc w:val="both"/>
        <w:rPr>
          <w:rFonts w:eastAsia="SimSun"/>
          <w:i/>
          <w:color w:val="000000" w:themeColor="text1"/>
          <w:spacing w:val="-3"/>
          <w:sz w:val="22"/>
          <w:szCs w:val="22"/>
          <w:lang w:eastAsia="zh-CN"/>
        </w:rPr>
      </w:pPr>
      <w:r w:rsidRPr="00E437BE">
        <w:rPr>
          <w:rFonts w:eastAsia="SimSun"/>
          <w:i/>
          <w:color w:val="000000" w:themeColor="text1"/>
          <w:spacing w:val="-3"/>
          <w:sz w:val="22"/>
          <w:szCs w:val="22"/>
          <w:lang w:eastAsia="zh-CN"/>
        </w:rPr>
        <w:t>Participating in security competitions or hackathons</w:t>
      </w:r>
    </w:p>
    <w:p w14:paraId="208FF562" w14:textId="77777777" w:rsidR="00056685" w:rsidRPr="00E437BE" w:rsidRDefault="008C6CB8" w:rsidP="001878E4">
      <w:pPr>
        <w:autoSpaceDE w:val="0"/>
        <w:autoSpaceDN w:val="0"/>
        <w:adjustRightInd w:val="0"/>
        <w:spacing w:line="276" w:lineRule="auto"/>
        <w:jc w:val="both"/>
        <w:rPr>
          <w:rFonts w:eastAsia="SimSun"/>
          <w:i/>
          <w:color w:val="000000" w:themeColor="text1"/>
          <w:spacing w:val="-3"/>
          <w:sz w:val="22"/>
          <w:szCs w:val="22"/>
          <w:lang w:eastAsia="zh-CN"/>
        </w:rPr>
      </w:pPr>
      <w:r w:rsidRPr="00E437BE">
        <w:rPr>
          <w:rFonts w:eastAsia="SimSun"/>
          <w:i/>
          <w:color w:val="000000" w:themeColor="text1"/>
          <w:spacing w:val="-3"/>
          <w:sz w:val="22"/>
          <w:szCs w:val="22"/>
          <w:lang w:eastAsia="zh-CN"/>
        </w:rPr>
        <w:t>Sharing knowledge or experiences in communities</w:t>
      </w:r>
    </w:p>
    <w:p w14:paraId="3CC737AC" w14:textId="528B486B" w:rsidR="008C6CB8" w:rsidRPr="00E437BE" w:rsidRDefault="00056685" w:rsidP="001878E4">
      <w:pPr>
        <w:autoSpaceDE w:val="0"/>
        <w:autoSpaceDN w:val="0"/>
        <w:adjustRightInd w:val="0"/>
        <w:spacing w:line="276" w:lineRule="auto"/>
        <w:jc w:val="both"/>
        <w:rPr>
          <w:rFonts w:eastAsia="SimSun"/>
          <w:i/>
          <w:color w:val="000000" w:themeColor="text1"/>
          <w:spacing w:val="-3"/>
          <w:sz w:val="22"/>
          <w:szCs w:val="22"/>
          <w:lang w:eastAsia="zh-CN"/>
        </w:rPr>
      </w:pPr>
      <w:r w:rsidRPr="00E437BE">
        <w:rPr>
          <w:rFonts w:eastAsia="SimSun"/>
          <w:i/>
          <w:color w:val="000000" w:themeColor="text1"/>
          <w:spacing w:val="-3"/>
          <w:sz w:val="22"/>
          <w:szCs w:val="22"/>
          <w:lang w:eastAsia="zh-CN"/>
        </w:rPr>
        <w:t>E - Learning</w:t>
      </w:r>
      <w:r w:rsidR="008C6CB8" w:rsidRPr="00E437BE">
        <w:rPr>
          <w:rFonts w:eastAsia="SimSun"/>
          <w:i/>
          <w:color w:val="000000" w:themeColor="text1"/>
          <w:spacing w:val="-3"/>
          <w:sz w:val="22"/>
          <w:szCs w:val="22"/>
          <w:lang w:eastAsia="zh-CN"/>
        </w:rPr>
        <w:t>”</w:t>
      </w:r>
    </w:p>
    <w:p w14:paraId="1BE574E3" w14:textId="77777777" w:rsidR="00BA3C04" w:rsidRPr="00E437BE" w:rsidRDefault="00BA3C04" w:rsidP="001878E4">
      <w:pPr>
        <w:autoSpaceDE w:val="0"/>
        <w:autoSpaceDN w:val="0"/>
        <w:adjustRightInd w:val="0"/>
        <w:spacing w:line="276" w:lineRule="auto"/>
        <w:rPr>
          <w:i/>
          <w:iCs/>
          <w:sz w:val="22"/>
          <w:szCs w:val="22"/>
        </w:rPr>
      </w:pPr>
    </w:p>
    <w:p w14:paraId="65B39EB6" w14:textId="3BF92788" w:rsidR="00A22829" w:rsidRPr="00E437BE" w:rsidRDefault="00BA3C04" w:rsidP="00E437BE">
      <w:pPr>
        <w:autoSpaceDE w:val="0"/>
        <w:autoSpaceDN w:val="0"/>
        <w:adjustRightInd w:val="0"/>
        <w:spacing w:line="276" w:lineRule="auto"/>
        <w:ind w:firstLine="720"/>
        <w:rPr>
          <w:rFonts w:eastAsia="SimSun"/>
          <w:b/>
          <w:bCs/>
          <w:i/>
          <w:color w:val="000000" w:themeColor="text1"/>
          <w:spacing w:val="-3"/>
          <w:sz w:val="22"/>
          <w:szCs w:val="22"/>
          <w:lang w:eastAsia="zh-CN"/>
        </w:rPr>
      </w:pPr>
      <w:r w:rsidRPr="00E437BE">
        <w:rPr>
          <w:rFonts w:eastAsia="SimSun"/>
          <w:b/>
          <w:bCs/>
          <w:i/>
          <w:color w:val="000000" w:themeColor="text1"/>
          <w:spacing w:val="-3"/>
          <w:sz w:val="22"/>
          <w:szCs w:val="22"/>
          <w:lang w:eastAsia="zh-CN"/>
        </w:rPr>
        <w:t>Evaluation</w:t>
      </w:r>
    </w:p>
    <w:p w14:paraId="1702BEE6" w14:textId="7C5E403F" w:rsidR="00056685" w:rsidRPr="00E437BE" w:rsidRDefault="00BA3C04" w:rsidP="00E437BE">
      <w:pPr>
        <w:autoSpaceDE w:val="0"/>
        <w:autoSpaceDN w:val="0"/>
        <w:adjustRightInd w:val="0"/>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 xml:space="preserve">Concerning how to evaluate security awareness, </w:t>
      </w:r>
      <w:r w:rsidR="00A22829" w:rsidRPr="00E437BE">
        <w:rPr>
          <w:rFonts w:eastAsia="SimSun"/>
          <w:iCs/>
          <w:color w:val="000000" w:themeColor="text1"/>
          <w:spacing w:val="-3"/>
          <w:sz w:val="22"/>
          <w:szCs w:val="22"/>
          <w:lang w:eastAsia="zh-CN"/>
        </w:rPr>
        <w:t>few respondents</w:t>
      </w:r>
      <w:r w:rsidRPr="00E437BE">
        <w:rPr>
          <w:rFonts w:eastAsia="SimSun"/>
          <w:iCs/>
          <w:color w:val="000000" w:themeColor="text1"/>
          <w:spacing w:val="-3"/>
          <w:sz w:val="22"/>
          <w:szCs w:val="22"/>
          <w:lang w:eastAsia="zh-CN"/>
        </w:rPr>
        <w:t xml:space="preserve"> mentioned techniques to</w:t>
      </w:r>
      <w:r w:rsidR="00A22829" w:rsidRPr="00E437BE">
        <w:rPr>
          <w:rFonts w:eastAsia="SimSun"/>
          <w:iCs/>
          <w:color w:val="000000" w:themeColor="text1"/>
          <w:spacing w:val="-3"/>
          <w:sz w:val="22"/>
          <w:szCs w:val="22"/>
          <w:lang w:eastAsia="zh-CN"/>
        </w:rPr>
        <w:t xml:space="preserve"> </w:t>
      </w:r>
      <w:r w:rsidRPr="00E437BE">
        <w:rPr>
          <w:rFonts w:eastAsia="SimSun"/>
          <w:iCs/>
          <w:color w:val="000000" w:themeColor="text1"/>
          <w:spacing w:val="-3"/>
          <w:sz w:val="22"/>
          <w:szCs w:val="22"/>
          <w:lang w:eastAsia="zh-CN"/>
        </w:rPr>
        <w:t xml:space="preserve">evaluate knowledge or behavior. </w:t>
      </w:r>
    </w:p>
    <w:p w14:paraId="54369AA1" w14:textId="5AA3CDA9" w:rsidR="00056685" w:rsidRPr="00E437BE" w:rsidRDefault="00056685" w:rsidP="00E437BE">
      <w:pPr>
        <w:autoSpaceDE w:val="0"/>
        <w:autoSpaceDN w:val="0"/>
        <w:adjustRightInd w:val="0"/>
        <w:spacing w:line="276" w:lineRule="auto"/>
        <w:ind w:firstLine="720"/>
        <w:jc w:val="both"/>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The results confirm that measuring awareness is neglected.</w:t>
      </w:r>
    </w:p>
    <w:p w14:paraId="480C6EC8" w14:textId="5C7AEA10" w:rsidR="00056685" w:rsidRPr="00E437BE" w:rsidRDefault="00056685" w:rsidP="00E437BE">
      <w:pPr>
        <w:autoSpaceDE w:val="0"/>
        <w:autoSpaceDN w:val="0"/>
        <w:adjustRightInd w:val="0"/>
        <w:spacing w:line="276" w:lineRule="auto"/>
        <w:ind w:firstLine="720"/>
        <w:rPr>
          <w:rFonts w:eastAsia="SimSun"/>
          <w:iCs/>
          <w:color w:val="000000" w:themeColor="text1"/>
          <w:spacing w:val="-3"/>
          <w:sz w:val="22"/>
          <w:szCs w:val="22"/>
          <w:lang w:eastAsia="zh-CN"/>
        </w:rPr>
      </w:pPr>
      <w:r w:rsidRPr="00E437BE">
        <w:rPr>
          <w:rFonts w:eastAsia="SimSun"/>
          <w:iCs/>
          <w:color w:val="000000" w:themeColor="text1"/>
          <w:spacing w:val="-3"/>
          <w:sz w:val="22"/>
          <w:szCs w:val="22"/>
          <w:lang w:eastAsia="zh-CN"/>
        </w:rPr>
        <w:t>E</w:t>
      </w:r>
      <w:r w:rsidR="00BA3C04" w:rsidRPr="00E437BE">
        <w:rPr>
          <w:rFonts w:eastAsia="SimSun"/>
          <w:iCs/>
          <w:color w:val="000000" w:themeColor="text1"/>
          <w:spacing w:val="-3"/>
          <w:sz w:val="22"/>
          <w:szCs w:val="22"/>
          <w:lang w:eastAsia="zh-CN"/>
        </w:rPr>
        <w:t>xample</w:t>
      </w:r>
      <w:r w:rsidRPr="00E437BE">
        <w:rPr>
          <w:rFonts w:eastAsia="SimSun"/>
          <w:iCs/>
          <w:color w:val="000000" w:themeColor="text1"/>
          <w:spacing w:val="-3"/>
          <w:sz w:val="22"/>
          <w:szCs w:val="22"/>
          <w:lang w:eastAsia="zh-CN"/>
        </w:rPr>
        <w:t>s</w:t>
      </w:r>
      <w:r w:rsidR="00BA3C04" w:rsidRPr="00E437BE">
        <w:rPr>
          <w:rFonts w:eastAsia="SimSun"/>
          <w:iCs/>
          <w:color w:val="000000" w:themeColor="text1"/>
          <w:spacing w:val="-3"/>
          <w:sz w:val="22"/>
          <w:szCs w:val="22"/>
          <w:lang w:eastAsia="zh-CN"/>
        </w:rPr>
        <w:t xml:space="preserve"> </w:t>
      </w:r>
      <w:r w:rsidRPr="00E437BE">
        <w:rPr>
          <w:rFonts w:eastAsia="SimSun"/>
          <w:iCs/>
          <w:color w:val="000000" w:themeColor="text1"/>
          <w:spacing w:val="-3"/>
          <w:sz w:val="22"/>
          <w:szCs w:val="22"/>
          <w:lang w:eastAsia="zh-CN"/>
        </w:rPr>
        <w:t>are</w:t>
      </w:r>
      <w:r w:rsidR="00BA3C04" w:rsidRPr="00E437BE">
        <w:rPr>
          <w:rFonts w:eastAsia="SimSun"/>
          <w:iCs/>
          <w:color w:val="000000" w:themeColor="text1"/>
          <w:spacing w:val="-3"/>
          <w:sz w:val="22"/>
          <w:szCs w:val="22"/>
          <w:lang w:eastAsia="zh-CN"/>
        </w:rPr>
        <w:t xml:space="preserve"> the following</w:t>
      </w:r>
      <w:r w:rsidR="00A22829" w:rsidRPr="00E437BE">
        <w:rPr>
          <w:rFonts w:eastAsia="SimSun"/>
          <w:iCs/>
          <w:color w:val="000000" w:themeColor="text1"/>
          <w:spacing w:val="-3"/>
          <w:sz w:val="22"/>
          <w:szCs w:val="22"/>
          <w:lang w:eastAsia="zh-CN"/>
        </w:rPr>
        <w:t xml:space="preserve"> </w:t>
      </w:r>
      <w:r w:rsidR="00BA3C04" w:rsidRPr="00E437BE">
        <w:rPr>
          <w:rFonts w:eastAsia="SimSun"/>
          <w:iCs/>
          <w:color w:val="000000" w:themeColor="text1"/>
          <w:spacing w:val="-3"/>
          <w:sz w:val="22"/>
          <w:szCs w:val="22"/>
          <w:lang w:eastAsia="zh-CN"/>
        </w:rPr>
        <w:t>comment</w:t>
      </w:r>
      <w:r w:rsidRPr="00E437BE">
        <w:rPr>
          <w:rFonts w:eastAsia="SimSun"/>
          <w:iCs/>
          <w:color w:val="000000" w:themeColor="text1"/>
          <w:spacing w:val="-3"/>
          <w:sz w:val="22"/>
          <w:szCs w:val="22"/>
          <w:lang w:eastAsia="zh-CN"/>
        </w:rPr>
        <w:t>s</w:t>
      </w:r>
      <w:r w:rsidR="00BA3C04" w:rsidRPr="00E437BE">
        <w:rPr>
          <w:rFonts w:eastAsia="SimSun"/>
          <w:iCs/>
          <w:color w:val="000000" w:themeColor="text1"/>
          <w:spacing w:val="-3"/>
          <w:sz w:val="22"/>
          <w:szCs w:val="22"/>
          <w:lang w:eastAsia="zh-CN"/>
        </w:rPr>
        <w:t>:</w:t>
      </w:r>
    </w:p>
    <w:p w14:paraId="479DF06E" w14:textId="457995A5" w:rsidR="00A22829" w:rsidRPr="00E437BE" w:rsidRDefault="00056685" w:rsidP="001878E4">
      <w:pPr>
        <w:autoSpaceDE w:val="0"/>
        <w:autoSpaceDN w:val="0"/>
        <w:adjustRightInd w:val="0"/>
        <w:spacing w:line="276" w:lineRule="auto"/>
        <w:rPr>
          <w:i/>
          <w:iCs/>
          <w:sz w:val="22"/>
          <w:szCs w:val="22"/>
        </w:rPr>
      </w:pPr>
      <w:r w:rsidRPr="00E437BE">
        <w:rPr>
          <w:rFonts w:eastAsia="SimSun"/>
          <w:i/>
          <w:color w:val="000000" w:themeColor="text1"/>
          <w:spacing w:val="-3"/>
          <w:sz w:val="22"/>
          <w:szCs w:val="22"/>
          <w:lang w:eastAsia="zh-CN"/>
        </w:rPr>
        <w:t>Expert 4:</w:t>
      </w:r>
      <w:r w:rsidRPr="00E437BE">
        <w:rPr>
          <w:i/>
          <w:iCs/>
          <w:sz w:val="22"/>
          <w:szCs w:val="22"/>
        </w:rPr>
        <w:t xml:space="preserve"> “The evaluation is a challenge and needs to be done among departments.” </w:t>
      </w:r>
    </w:p>
    <w:p w14:paraId="52619F7D" w14:textId="02A69135" w:rsidR="00056685" w:rsidRPr="00E437BE" w:rsidRDefault="00A22829" w:rsidP="001878E4">
      <w:pPr>
        <w:autoSpaceDE w:val="0"/>
        <w:autoSpaceDN w:val="0"/>
        <w:adjustRightInd w:val="0"/>
        <w:spacing w:line="276" w:lineRule="auto"/>
        <w:jc w:val="both"/>
        <w:rPr>
          <w:rFonts w:eastAsia="SimSun"/>
          <w:i/>
          <w:color w:val="000000" w:themeColor="text1"/>
          <w:spacing w:val="-3"/>
          <w:sz w:val="22"/>
          <w:szCs w:val="22"/>
          <w:lang w:eastAsia="zh-CN"/>
        </w:rPr>
      </w:pPr>
      <w:r w:rsidRPr="00E437BE">
        <w:rPr>
          <w:rFonts w:eastAsia="SimSun"/>
          <w:i/>
          <w:color w:val="000000" w:themeColor="text1"/>
          <w:spacing w:val="-3"/>
          <w:sz w:val="22"/>
          <w:szCs w:val="22"/>
          <w:lang w:eastAsia="zh-CN"/>
        </w:rPr>
        <w:t>Expert 5</w:t>
      </w:r>
      <w:r w:rsidR="00BA3C04" w:rsidRPr="00E437BE">
        <w:rPr>
          <w:rFonts w:eastAsia="SimSun"/>
          <w:i/>
          <w:color w:val="000000" w:themeColor="text1"/>
          <w:spacing w:val="-3"/>
          <w:sz w:val="22"/>
          <w:szCs w:val="22"/>
          <w:lang w:eastAsia="zh-CN"/>
        </w:rPr>
        <w:t xml:space="preserve">: </w:t>
      </w:r>
      <w:r w:rsidRPr="00E437BE">
        <w:rPr>
          <w:rFonts w:eastAsia="SimSun"/>
          <w:i/>
          <w:color w:val="000000" w:themeColor="text1"/>
          <w:spacing w:val="-3"/>
          <w:sz w:val="22"/>
          <w:szCs w:val="22"/>
          <w:lang w:eastAsia="zh-CN"/>
        </w:rPr>
        <w:t>“I believe that incorporating discussions and understanding of how people work, and whether they are engaged in these topics and groups, should be integrated into daily work.”</w:t>
      </w:r>
    </w:p>
    <w:p w14:paraId="30FE33DF" w14:textId="15BD5439" w:rsidR="00056685" w:rsidRPr="00E437BE" w:rsidRDefault="00056685" w:rsidP="00E437BE">
      <w:pPr>
        <w:autoSpaceDE w:val="0"/>
        <w:autoSpaceDN w:val="0"/>
        <w:adjustRightInd w:val="0"/>
        <w:spacing w:line="276" w:lineRule="auto"/>
        <w:ind w:firstLine="720"/>
        <w:rPr>
          <w:sz w:val="22"/>
          <w:szCs w:val="22"/>
        </w:rPr>
      </w:pPr>
      <w:r w:rsidRPr="00E437BE">
        <w:rPr>
          <w:sz w:val="22"/>
          <w:szCs w:val="22"/>
        </w:rPr>
        <w:t>The evaluation of security awareness should include measurements of knowledge and behavior, while only one respondent recommended assessing soft character traits.</w:t>
      </w:r>
    </w:p>
    <w:p w14:paraId="04D8DCF6" w14:textId="012DDA9D" w:rsidR="007351F2" w:rsidRPr="00E437BE" w:rsidRDefault="007351F2" w:rsidP="001878E4">
      <w:pPr>
        <w:autoSpaceDE w:val="0"/>
        <w:autoSpaceDN w:val="0"/>
        <w:adjustRightInd w:val="0"/>
        <w:spacing w:line="276" w:lineRule="auto"/>
        <w:rPr>
          <w:sz w:val="22"/>
          <w:szCs w:val="22"/>
        </w:rPr>
      </w:pPr>
    </w:p>
    <w:p w14:paraId="6E8FAECB" w14:textId="758986CB" w:rsidR="007351F2" w:rsidRPr="00E437BE" w:rsidRDefault="007351F2" w:rsidP="00E437BE">
      <w:pPr>
        <w:autoSpaceDE w:val="0"/>
        <w:autoSpaceDN w:val="0"/>
        <w:adjustRightInd w:val="0"/>
        <w:spacing w:line="276" w:lineRule="auto"/>
        <w:ind w:firstLine="720"/>
        <w:jc w:val="both"/>
        <w:rPr>
          <w:b/>
          <w:bCs/>
          <w:sz w:val="22"/>
          <w:szCs w:val="22"/>
        </w:rPr>
      </w:pPr>
      <w:r w:rsidRPr="00E437BE">
        <w:rPr>
          <w:b/>
          <w:bCs/>
          <w:sz w:val="22"/>
          <w:szCs w:val="22"/>
        </w:rPr>
        <w:t>Discussion and Implications</w:t>
      </w:r>
    </w:p>
    <w:p w14:paraId="762B1DD9" w14:textId="287FBC1C" w:rsidR="00F913C3" w:rsidRPr="00E437BE" w:rsidRDefault="007351F2" w:rsidP="00E437BE">
      <w:pPr>
        <w:autoSpaceDE w:val="0"/>
        <w:autoSpaceDN w:val="0"/>
        <w:adjustRightInd w:val="0"/>
        <w:spacing w:line="276" w:lineRule="auto"/>
        <w:ind w:firstLine="720"/>
        <w:jc w:val="both"/>
        <w:rPr>
          <w:sz w:val="22"/>
          <w:szCs w:val="22"/>
        </w:rPr>
      </w:pPr>
      <w:r w:rsidRPr="00E437BE">
        <w:rPr>
          <w:sz w:val="22"/>
          <w:szCs w:val="22"/>
        </w:rPr>
        <w:t>The research</w:t>
      </w:r>
      <w:r w:rsidR="00BA0E0E" w:rsidRPr="00E437BE">
        <w:rPr>
          <w:sz w:val="22"/>
          <w:szCs w:val="22"/>
        </w:rPr>
        <w:t xml:space="preserve"> results have shown that one of the biggest digital threats for industries in Albania is the changing industrial processes and that the biggest security awareness challenge is the industrial culture.</w:t>
      </w:r>
    </w:p>
    <w:bookmarkEnd w:id="52"/>
    <w:p w14:paraId="7CFE3B49" w14:textId="4F20051B" w:rsidR="00BA0E0E" w:rsidRPr="00E437BE" w:rsidRDefault="00BA0E0E" w:rsidP="00E437BE">
      <w:pPr>
        <w:autoSpaceDE w:val="0"/>
        <w:autoSpaceDN w:val="0"/>
        <w:adjustRightInd w:val="0"/>
        <w:spacing w:line="276" w:lineRule="auto"/>
        <w:ind w:firstLine="720"/>
        <w:jc w:val="both"/>
        <w:rPr>
          <w:sz w:val="22"/>
          <w:szCs w:val="22"/>
        </w:rPr>
      </w:pPr>
      <w:r w:rsidRPr="00E437BE">
        <w:rPr>
          <w:sz w:val="22"/>
          <w:szCs w:val="22"/>
        </w:rPr>
        <w:t xml:space="preserve">The findings suggest that the rapid pace of digitalization poses a significant digital threat, while security measures are not keeping up with the same pace. It is crucial to involve leaders in the security awareness process, as they play a crucial role in influencing employees. However, some of the significant challenges faced by managers include a lack of time and resources, not seeing the value of security awareness, and psychological barriers. In terms of knowledge aspects, it is essential to teach information security knowledge at different levels and share it across organizational boundaries. Motivational aspects should also be considered, with interactive and context-specific activities being preferred. Experts suggested making learning and training activities interactive, enjoyable, and encouraging people to learn and share knowledge. </w:t>
      </w:r>
    </w:p>
    <w:p w14:paraId="4EC1469D" w14:textId="77777777" w:rsidR="00F913C3" w:rsidRPr="00E437BE" w:rsidRDefault="00F913C3" w:rsidP="001878E4">
      <w:pPr>
        <w:autoSpaceDE w:val="0"/>
        <w:autoSpaceDN w:val="0"/>
        <w:adjustRightInd w:val="0"/>
        <w:spacing w:line="276" w:lineRule="auto"/>
        <w:jc w:val="both"/>
        <w:rPr>
          <w:sz w:val="22"/>
          <w:szCs w:val="22"/>
        </w:rPr>
      </w:pPr>
    </w:p>
    <w:p w14:paraId="13857BD3" w14:textId="57331E3A" w:rsidR="0028617E" w:rsidRPr="00E437BE" w:rsidRDefault="00E437BE" w:rsidP="00E437BE">
      <w:pPr>
        <w:autoSpaceDE w:val="0"/>
        <w:autoSpaceDN w:val="0"/>
        <w:adjustRightInd w:val="0"/>
        <w:spacing w:line="276" w:lineRule="auto"/>
        <w:ind w:firstLine="720"/>
        <w:jc w:val="both"/>
        <w:rPr>
          <w:sz w:val="22"/>
          <w:szCs w:val="22"/>
        </w:rPr>
      </w:pPr>
      <w:r>
        <w:rPr>
          <w:sz w:val="22"/>
          <w:szCs w:val="22"/>
        </w:rPr>
        <w:lastRenderedPageBreak/>
        <w:t>It i</w:t>
      </w:r>
      <w:r w:rsidR="0028617E" w:rsidRPr="00E437BE">
        <w:rPr>
          <w:sz w:val="22"/>
          <w:szCs w:val="22"/>
        </w:rPr>
        <w:t xml:space="preserve">s also important that managers assess culture changes </w:t>
      </w:r>
      <w:r w:rsidR="000218F1" w:rsidRPr="00E437BE">
        <w:rPr>
          <w:sz w:val="22"/>
          <w:szCs w:val="22"/>
        </w:rPr>
        <w:t xml:space="preserve">and evaluate security </w:t>
      </w:r>
      <w:r w:rsidR="004051BF" w:rsidRPr="00E437BE">
        <w:rPr>
          <w:sz w:val="22"/>
          <w:szCs w:val="22"/>
        </w:rPr>
        <w:t>awareness,</w:t>
      </w:r>
      <w:r w:rsidR="000218F1" w:rsidRPr="00E437BE">
        <w:rPr>
          <w:sz w:val="22"/>
          <w:szCs w:val="22"/>
        </w:rPr>
        <w:t xml:space="preserve"> knowledge and behavior of employees.</w:t>
      </w:r>
    </w:p>
    <w:p w14:paraId="341B3B90" w14:textId="7AF15E44" w:rsidR="00143A8B" w:rsidRPr="00E437BE" w:rsidRDefault="00143A8B" w:rsidP="00E437BE">
      <w:pPr>
        <w:autoSpaceDE w:val="0"/>
        <w:autoSpaceDN w:val="0"/>
        <w:adjustRightInd w:val="0"/>
        <w:spacing w:line="276" w:lineRule="auto"/>
        <w:ind w:firstLine="720"/>
        <w:jc w:val="both"/>
        <w:rPr>
          <w:sz w:val="22"/>
          <w:szCs w:val="22"/>
        </w:rPr>
      </w:pPr>
      <w:r w:rsidRPr="00E437BE">
        <w:rPr>
          <w:sz w:val="22"/>
          <w:szCs w:val="22"/>
        </w:rPr>
        <w:t xml:space="preserve">The findings can be applicable to security awareness efforts in other nations, as aligning security awareness strategies with the organization's culture </w:t>
      </w:r>
      <w:r w:rsidR="004051BF" w:rsidRPr="00E437BE">
        <w:rPr>
          <w:sz w:val="22"/>
          <w:szCs w:val="22"/>
        </w:rPr>
        <w:t>has</w:t>
      </w:r>
      <w:r w:rsidRPr="00E437BE">
        <w:rPr>
          <w:sz w:val="22"/>
          <w:szCs w:val="22"/>
        </w:rPr>
        <w:t xml:space="preserve"> a significant impact.</w:t>
      </w:r>
    </w:p>
    <w:p w14:paraId="7F64E87D" w14:textId="77777777" w:rsidR="00BA0E0E" w:rsidRPr="00F913C3" w:rsidRDefault="00BA0E0E" w:rsidP="001878E4">
      <w:pPr>
        <w:autoSpaceDE w:val="0"/>
        <w:autoSpaceDN w:val="0"/>
        <w:adjustRightInd w:val="0"/>
        <w:spacing w:line="276" w:lineRule="auto"/>
        <w:rPr>
          <w:rFonts w:ascii="Gulliver-Regular" w:hAnsi="Gulliver-Regular" w:cs="Georgia"/>
        </w:rPr>
      </w:pPr>
    </w:p>
    <w:p w14:paraId="540FF946" w14:textId="4F5B054C" w:rsidR="00842CF2" w:rsidRPr="00F913C3" w:rsidRDefault="004051BF" w:rsidP="00E437BE">
      <w:pPr>
        <w:autoSpaceDE w:val="0"/>
        <w:autoSpaceDN w:val="0"/>
        <w:adjustRightInd w:val="0"/>
        <w:spacing w:line="276" w:lineRule="auto"/>
        <w:ind w:firstLine="720"/>
        <w:rPr>
          <w:rFonts w:ascii="Gulliver-Regular" w:hAnsi="Gulliver-Regular"/>
          <w:b/>
          <w:bCs/>
        </w:rPr>
      </w:pPr>
      <w:r w:rsidRPr="00F913C3">
        <w:rPr>
          <w:rFonts w:ascii="Gulliver-Regular" w:hAnsi="Gulliver-Regular"/>
          <w:b/>
          <w:bCs/>
        </w:rPr>
        <w:t>References</w:t>
      </w:r>
    </w:p>
    <w:p w14:paraId="46D1D295" w14:textId="77777777" w:rsidR="004051BF" w:rsidRPr="00F913C3" w:rsidRDefault="004051BF" w:rsidP="001878E4">
      <w:pPr>
        <w:autoSpaceDE w:val="0"/>
        <w:autoSpaceDN w:val="0"/>
        <w:adjustRightInd w:val="0"/>
        <w:spacing w:line="276" w:lineRule="auto"/>
        <w:rPr>
          <w:rFonts w:ascii="Gulliver-Regular" w:hAnsi="Gulliver-Regular"/>
          <w:b/>
          <w:bCs/>
        </w:rPr>
      </w:pPr>
      <w:bookmarkStart w:id="53" w:name="_GoBack"/>
      <w:bookmarkEnd w:id="53"/>
    </w:p>
    <w:p w14:paraId="05A6A71A" w14:textId="0C308A87" w:rsidR="00E23F16" w:rsidRPr="00F913C3" w:rsidRDefault="00E23F16" w:rsidP="00F913C3">
      <w:pPr>
        <w:autoSpaceDE w:val="0"/>
        <w:autoSpaceDN w:val="0"/>
        <w:adjustRightInd w:val="0"/>
        <w:spacing w:line="276" w:lineRule="auto"/>
        <w:jc w:val="both"/>
        <w:rPr>
          <w:rFonts w:ascii="Gulliver-Regular" w:eastAsia="SimSun" w:hAnsi="Gulliver-Regular"/>
          <w:iCs/>
          <w:color w:val="000000" w:themeColor="text1"/>
          <w:spacing w:val="-3"/>
          <w:sz w:val="20"/>
          <w:szCs w:val="20"/>
          <w:lang w:eastAsia="zh-CN"/>
        </w:rPr>
      </w:pPr>
      <w:r w:rsidRPr="00F913C3">
        <w:rPr>
          <w:rFonts w:ascii="Gulliver-Regular" w:eastAsiaTheme="minorHAnsi" w:hAnsi="Gulliver-Regular" w:cs="Georgia"/>
          <w:sz w:val="20"/>
          <w:szCs w:val="20"/>
        </w:rPr>
        <w:t xml:space="preserve">Ali Zani </w:t>
      </w:r>
      <w:proofErr w:type="spellStart"/>
      <w:r w:rsidRPr="00F913C3">
        <w:rPr>
          <w:rFonts w:ascii="Gulliver-Regular" w:eastAsiaTheme="minorHAnsi" w:hAnsi="Gulliver-Regular" w:cs="Georgia"/>
          <w:sz w:val="20"/>
          <w:szCs w:val="20"/>
        </w:rPr>
        <w:t>Azma</w:t>
      </w:r>
      <w:proofErr w:type="spellEnd"/>
      <w:r w:rsidRPr="00F913C3">
        <w:rPr>
          <w:rFonts w:ascii="Gulliver-Regular" w:eastAsiaTheme="minorHAnsi" w:hAnsi="Gulliver-Regular" w:cs="Georgia"/>
          <w:sz w:val="20"/>
          <w:szCs w:val="20"/>
        </w:rPr>
        <w:t xml:space="preserve"> Alina, Norman </w:t>
      </w:r>
      <w:proofErr w:type="spellStart"/>
      <w:r w:rsidRPr="00F913C3">
        <w:rPr>
          <w:rFonts w:ascii="Gulliver-Regular" w:eastAsiaTheme="minorHAnsi" w:hAnsi="Gulliver-Regular" w:cs="Georgia"/>
          <w:sz w:val="20"/>
          <w:szCs w:val="20"/>
        </w:rPr>
        <w:t>Azah</w:t>
      </w:r>
      <w:proofErr w:type="spellEnd"/>
      <w:r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Anir</w:t>
      </w:r>
      <w:proofErr w:type="spellEnd"/>
      <w:r w:rsidRPr="00F913C3">
        <w:rPr>
          <w:rFonts w:ascii="Gulliver-Regular" w:eastAsiaTheme="minorHAnsi" w:hAnsi="Gulliver-Regular" w:cs="Georgia"/>
          <w:sz w:val="20"/>
          <w:szCs w:val="20"/>
        </w:rPr>
        <w:t xml:space="preserve"> &amp; Abdul Ghani </w:t>
      </w:r>
      <w:proofErr w:type="spellStart"/>
      <w:r w:rsidRPr="00F913C3">
        <w:rPr>
          <w:rFonts w:ascii="Gulliver-Regular" w:eastAsiaTheme="minorHAnsi" w:hAnsi="Gulliver-Regular" w:cs="Georgia"/>
          <w:sz w:val="20"/>
          <w:szCs w:val="20"/>
        </w:rPr>
        <w:t>Norjihan</w:t>
      </w:r>
      <w:proofErr w:type="spellEnd"/>
      <w:r w:rsidRPr="00F913C3">
        <w:rPr>
          <w:rFonts w:ascii="Gulliver-Regular" w:eastAsiaTheme="minorHAnsi" w:hAnsi="Gulliver-Regular" w:cs="Georgia"/>
          <w:sz w:val="20"/>
          <w:szCs w:val="20"/>
        </w:rPr>
        <w:t xml:space="preserve"> (2020). Chapter 6 - A review</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of security awareness approaches: Towards achieving communal awareness. In</w:t>
      </w:r>
      <w:r w:rsidR="00F913C3" w:rsidRPr="00F913C3">
        <w:rPr>
          <w:rFonts w:ascii="Gulliver-Regular" w:eastAsiaTheme="minorHAnsi" w:hAnsi="Gulliver-Regular" w:cs="Georgia"/>
          <w:sz w:val="20"/>
          <w:szCs w:val="20"/>
        </w:rPr>
        <w:t xml:space="preserve"> </w:t>
      </w:r>
      <w:proofErr w:type="spellStart"/>
      <w:proofErr w:type="gramStart"/>
      <w:r w:rsidRPr="00F913C3">
        <w:rPr>
          <w:rFonts w:ascii="Gulliver-Regular" w:eastAsiaTheme="minorHAnsi" w:hAnsi="Gulliver-Regular" w:cs="Georgia"/>
          <w:sz w:val="20"/>
          <w:szCs w:val="20"/>
        </w:rPr>
        <w:t>Benson,Vladlena</w:t>
      </w:r>
      <w:proofErr w:type="spellEnd"/>
      <w:proofErr w:type="gramEnd"/>
      <w:r w:rsidRPr="00F913C3">
        <w:rPr>
          <w:rFonts w:ascii="Gulliver-Regular" w:eastAsiaTheme="minorHAnsi" w:hAnsi="Gulliver-Regular" w:cs="Georgia"/>
          <w:sz w:val="20"/>
          <w:szCs w:val="20"/>
        </w:rPr>
        <w:t xml:space="preserve"> &amp; </w:t>
      </w:r>
      <w:proofErr w:type="spellStart"/>
      <w:r w:rsidRPr="00F913C3">
        <w:rPr>
          <w:rFonts w:ascii="Gulliver-Regular" w:eastAsiaTheme="minorHAnsi" w:hAnsi="Gulliver-Regular" w:cs="Georgia"/>
          <w:sz w:val="20"/>
          <w:szCs w:val="20"/>
        </w:rPr>
        <w:t>Mcalaney</w:t>
      </w:r>
      <w:proofErr w:type="spellEnd"/>
      <w:r w:rsidRPr="00F913C3">
        <w:rPr>
          <w:rFonts w:ascii="Gulliver-Regular" w:eastAsiaTheme="minorHAnsi" w:hAnsi="Gulliver-Regular" w:cs="Georgia"/>
          <w:sz w:val="20"/>
          <w:szCs w:val="20"/>
        </w:rPr>
        <w:t xml:space="preserve">, John. Cyber Influence and Cognitive Threats. </w:t>
      </w:r>
      <w:r w:rsidRPr="00F913C3">
        <w:rPr>
          <w:rFonts w:ascii="Gulliver-Regular" w:eastAsiaTheme="minorHAnsi" w:hAnsi="Gulliver-Regular" w:cs="Georgia-Italic"/>
          <w:i/>
          <w:iCs/>
          <w:sz w:val="20"/>
          <w:szCs w:val="20"/>
        </w:rPr>
        <w:t>Academic</w:t>
      </w:r>
      <w:r w:rsidR="00F913C3"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Italic"/>
          <w:i/>
          <w:iCs/>
          <w:sz w:val="20"/>
          <w:szCs w:val="20"/>
        </w:rPr>
        <w:t>Press</w:t>
      </w:r>
      <w:r w:rsidRPr="00F913C3">
        <w:rPr>
          <w:rFonts w:ascii="Gulliver-Regular" w:eastAsiaTheme="minorHAnsi" w:hAnsi="Gulliver-Regular" w:cs="Georgia"/>
          <w:sz w:val="20"/>
          <w:szCs w:val="20"/>
        </w:rPr>
        <w:t>, Pages 97-127, https://doi.org/10.1016/B978-0-12-819204-7.00006-3.</w:t>
      </w:r>
    </w:p>
    <w:p w14:paraId="7639A571" w14:textId="77777777" w:rsidR="00E23F16" w:rsidRPr="00F913C3" w:rsidRDefault="00E23F16" w:rsidP="00C42057">
      <w:pPr>
        <w:spacing w:line="276" w:lineRule="auto"/>
        <w:jc w:val="both"/>
        <w:rPr>
          <w:rFonts w:ascii="Gulliver-Regular" w:eastAsia="SimSun" w:hAnsi="Gulliver-Regular"/>
          <w:iCs/>
          <w:color w:val="000000" w:themeColor="text1"/>
          <w:spacing w:val="-3"/>
          <w:sz w:val="20"/>
          <w:szCs w:val="20"/>
          <w:lang w:eastAsia="zh-CN"/>
        </w:rPr>
      </w:pPr>
    </w:p>
    <w:p w14:paraId="7FDBA92E" w14:textId="44C980B0" w:rsidR="00E23F16" w:rsidRPr="00F913C3" w:rsidRDefault="00E23F16" w:rsidP="00F913C3">
      <w:pPr>
        <w:autoSpaceDE w:val="0"/>
        <w:autoSpaceDN w:val="0"/>
        <w:adjustRightInd w:val="0"/>
        <w:spacing w:line="276" w:lineRule="auto"/>
        <w:jc w:val="both"/>
        <w:rPr>
          <w:rFonts w:ascii="Gulliver-Regular" w:eastAsiaTheme="minorHAnsi" w:hAnsi="Gulliver-Regular" w:cs="Georgia"/>
          <w:sz w:val="20"/>
          <w:szCs w:val="20"/>
        </w:rPr>
      </w:pPr>
      <w:proofErr w:type="spellStart"/>
      <w:r w:rsidRPr="00F913C3">
        <w:rPr>
          <w:rFonts w:ascii="Gulliver-Regular" w:eastAsiaTheme="minorHAnsi" w:hAnsi="Gulliver-Regular" w:cs="Georgia"/>
          <w:sz w:val="20"/>
          <w:szCs w:val="20"/>
        </w:rPr>
        <w:t>Arabsorkhi</w:t>
      </w:r>
      <w:proofErr w:type="spellEnd"/>
      <w:r w:rsidRPr="00F913C3">
        <w:rPr>
          <w:rFonts w:ascii="Gulliver-Regular" w:eastAsiaTheme="minorHAnsi" w:hAnsi="Gulliver-Regular" w:cs="Georgia"/>
          <w:sz w:val="20"/>
          <w:szCs w:val="20"/>
        </w:rPr>
        <w:t xml:space="preserve"> A. &amp; </w:t>
      </w:r>
      <w:proofErr w:type="spellStart"/>
      <w:r w:rsidRPr="00F913C3">
        <w:rPr>
          <w:rFonts w:ascii="Gulliver-Regular" w:eastAsiaTheme="minorHAnsi" w:hAnsi="Gulliver-Regular" w:cs="Georgia"/>
          <w:sz w:val="20"/>
          <w:szCs w:val="20"/>
        </w:rPr>
        <w:t>Ghaffari</w:t>
      </w:r>
      <w:proofErr w:type="spellEnd"/>
      <w:r w:rsidRPr="00F913C3">
        <w:rPr>
          <w:rFonts w:ascii="Gulliver-Regular" w:eastAsiaTheme="minorHAnsi" w:hAnsi="Gulliver-Regular" w:cs="Georgia"/>
          <w:sz w:val="20"/>
          <w:szCs w:val="20"/>
        </w:rPr>
        <w:t xml:space="preserve"> F. (2018). Security Metrics: Principles and Security Assessment</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Methods. </w:t>
      </w:r>
      <w:r w:rsidRPr="00F913C3">
        <w:rPr>
          <w:rFonts w:ascii="Gulliver-Regular" w:eastAsiaTheme="minorHAnsi" w:hAnsi="Gulliver-Regular" w:cs="Georgia-Italic"/>
          <w:i/>
          <w:iCs/>
          <w:sz w:val="20"/>
          <w:szCs w:val="20"/>
        </w:rPr>
        <w:t>9th International Symposium on Telecommunications (IST)</w:t>
      </w:r>
      <w:r w:rsidRPr="00F913C3">
        <w:rPr>
          <w:rFonts w:ascii="Gulliver-Regular" w:eastAsiaTheme="minorHAnsi" w:hAnsi="Gulliver-Regular" w:cs="Georgia"/>
          <w:sz w:val="20"/>
          <w:szCs w:val="20"/>
        </w:rPr>
        <w:t>, 2018, Pages</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305-310, </w:t>
      </w:r>
      <w:proofErr w:type="spellStart"/>
      <w:r w:rsidRPr="00F913C3">
        <w:rPr>
          <w:rFonts w:ascii="Gulliver-Regular" w:eastAsiaTheme="minorHAnsi" w:hAnsi="Gulliver-Regular" w:cs="Georgia"/>
          <w:sz w:val="20"/>
          <w:szCs w:val="20"/>
        </w:rPr>
        <w:t>doi</w:t>
      </w:r>
      <w:proofErr w:type="spellEnd"/>
      <w:r w:rsidRPr="00F913C3">
        <w:rPr>
          <w:rFonts w:ascii="Gulliver-Regular" w:eastAsiaTheme="minorHAnsi" w:hAnsi="Gulliver-Regular" w:cs="Georgia"/>
          <w:sz w:val="20"/>
          <w:szCs w:val="20"/>
        </w:rPr>
        <w:t>: 10.1109/ISTEL.2018.8661030.</w:t>
      </w:r>
    </w:p>
    <w:p w14:paraId="346F1383" w14:textId="77777777" w:rsidR="008C7E7C" w:rsidRPr="00F913C3" w:rsidRDefault="008C7E7C" w:rsidP="00C42057">
      <w:pPr>
        <w:spacing w:line="276" w:lineRule="auto"/>
        <w:jc w:val="both"/>
        <w:rPr>
          <w:rFonts w:ascii="Gulliver-Regular" w:eastAsia="SimSun" w:hAnsi="Gulliver-Regular"/>
          <w:iCs/>
          <w:color w:val="000000" w:themeColor="text1"/>
          <w:spacing w:val="-3"/>
          <w:sz w:val="20"/>
          <w:szCs w:val="20"/>
          <w:lang w:eastAsia="zh-CN"/>
        </w:rPr>
      </w:pPr>
    </w:p>
    <w:p w14:paraId="431425DB" w14:textId="2761A80C" w:rsidR="008C7E7C" w:rsidRPr="00F913C3" w:rsidRDefault="008C7E7C" w:rsidP="00F913C3">
      <w:pPr>
        <w:autoSpaceDE w:val="0"/>
        <w:autoSpaceDN w:val="0"/>
        <w:adjustRightInd w:val="0"/>
        <w:spacing w:line="276" w:lineRule="auto"/>
        <w:jc w:val="both"/>
        <w:rPr>
          <w:rFonts w:ascii="Gulliver-Regular" w:eastAsiaTheme="minorHAnsi" w:hAnsi="Gulliver-Regular" w:cs="Georgia"/>
          <w:sz w:val="20"/>
          <w:szCs w:val="20"/>
        </w:rPr>
      </w:pPr>
      <w:proofErr w:type="spellStart"/>
      <w:proofErr w:type="gramStart"/>
      <w:r w:rsidRPr="00F913C3">
        <w:rPr>
          <w:rFonts w:ascii="Gulliver-Regular" w:eastAsiaTheme="minorHAnsi" w:hAnsi="Gulliver-Regular" w:cs="Georgia"/>
          <w:sz w:val="20"/>
          <w:szCs w:val="20"/>
        </w:rPr>
        <w:t>Legárd</w:t>
      </w:r>
      <w:proofErr w:type="spellEnd"/>
      <w:r w:rsidRPr="00F913C3">
        <w:rPr>
          <w:rFonts w:ascii="Gulliver-Regular" w:eastAsiaTheme="minorHAnsi" w:hAnsi="Gulliver-Regular" w:cs="Georgia"/>
          <w:sz w:val="20"/>
          <w:szCs w:val="20"/>
        </w:rPr>
        <w:t xml:space="preserve"> ,</w:t>
      </w:r>
      <w:proofErr w:type="gramEnd"/>
      <w:r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Ildikó</w:t>
      </w:r>
      <w:proofErr w:type="spellEnd"/>
      <w:r w:rsidRPr="00F913C3">
        <w:rPr>
          <w:rFonts w:ascii="Gulliver-Regular" w:eastAsiaTheme="minorHAnsi" w:hAnsi="Gulliver-Regular" w:cs="Georgia"/>
          <w:sz w:val="20"/>
          <w:szCs w:val="20"/>
        </w:rPr>
        <w:t xml:space="preserve"> (2020). Building an effective information security awareness program</w:t>
      </w:r>
      <w:r w:rsidRPr="00F913C3">
        <w:rPr>
          <w:rFonts w:ascii="Gulliver-Regular" w:eastAsiaTheme="minorHAnsi" w:hAnsi="Gulliver-Regular" w:cs="Georgia-Italic"/>
          <w:i/>
          <w:iCs/>
          <w:sz w:val="20"/>
          <w:szCs w:val="20"/>
        </w:rPr>
        <w:t>. Central</w:t>
      </w:r>
      <w:r w:rsidR="00F913C3"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Italic"/>
          <w:i/>
          <w:iCs/>
          <w:sz w:val="20"/>
          <w:szCs w:val="20"/>
        </w:rPr>
        <w:t xml:space="preserve">and Eastern European </w:t>
      </w:r>
      <w:proofErr w:type="spellStart"/>
      <w:r w:rsidRPr="00F913C3">
        <w:rPr>
          <w:rFonts w:ascii="Gulliver-Regular" w:eastAsiaTheme="minorHAnsi" w:hAnsi="Gulliver-Regular" w:cs="Georgia-Italic"/>
          <w:i/>
          <w:iCs/>
          <w:sz w:val="20"/>
          <w:szCs w:val="20"/>
        </w:rPr>
        <w:t>EDem</w:t>
      </w:r>
      <w:proofErr w:type="spellEnd"/>
      <w:r w:rsidRPr="00F913C3">
        <w:rPr>
          <w:rFonts w:ascii="Gulliver-Regular" w:eastAsiaTheme="minorHAnsi" w:hAnsi="Gulliver-Regular" w:cs="Georgia-Italic"/>
          <w:i/>
          <w:iCs/>
          <w:sz w:val="20"/>
          <w:szCs w:val="20"/>
        </w:rPr>
        <w:t xml:space="preserve"> and </w:t>
      </w:r>
      <w:proofErr w:type="spellStart"/>
      <w:r w:rsidRPr="00F913C3">
        <w:rPr>
          <w:rFonts w:ascii="Gulliver-Regular" w:eastAsiaTheme="minorHAnsi" w:hAnsi="Gulliver-Regular" w:cs="Georgia-Italic"/>
          <w:i/>
          <w:iCs/>
          <w:sz w:val="20"/>
          <w:szCs w:val="20"/>
        </w:rPr>
        <w:t>EGov</w:t>
      </w:r>
      <w:proofErr w:type="spellEnd"/>
      <w:r w:rsidRPr="00F913C3">
        <w:rPr>
          <w:rFonts w:ascii="Gulliver-Regular" w:eastAsiaTheme="minorHAnsi" w:hAnsi="Gulliver-Regular" w:cs="Georgia-Italic"/>
          <w:i/>
          <w:iCs/>
          <w:sz w:val="20"/>
          <w:szCs w:val="20"/>
        </w:rPr>
        <w:t xml:space="preserve"> Days 338 (July):189-200. </w:t>
      </w:r>
      <w:proofErr w:type="spellStart"/>
      <w:r w:rsidRPr="00F913C3">
        <w:rPr>
          <w:rFonts w:ascii="Gulliver-Regular" w:eastAsiaTheme="minorHAnsi" w:hAnsi="Gulliver-Regular" w:cs="Georgia"/>
          <w:sz w:val="20"/>
          <w:szCs w:val="20"/>
        </w:rPr>
        <w:t>doi</w:t>
      </w:r>
      <w:proofErr w:type="spellEnd"/>
      <w:r w:rsidRPr="00F913C3">
        <w:rPr>
          <w:rFonts w:ascii="Gulliver-Regular" w:eastAsiaTheme="minorHAnsi" w:hAnsi="Gulliver-Regular" w:cs="Georgia"/>
          <w:sz w:val="20"/>
          <w:szCs w:val="20"/>
        </w:rPr>
        <w:t>: 10.24989/</w:t>
      </w:r>
      <w:proofErr w:type="spellStart"/>
      <w:r w:rsidRPr="00F913C3">
        <w:rPr>
          <w:rFonts w:ascii="Gulliver-Regular" w:eastAsiaTheme="minorHAnsi" w:hAnsi="Gulliver-Regular" w:cs="Georgia"/>
          <w:sz w:val="20"/>
          <w:szCs w:val="20"/>
        </w:rPr>
        <w:t>ocg</w:t>
      </w:r>
      <w:proofErr w:type="spellEnd"/>
      <w:r w:rsidRPr="00F913C3">
        <w:rPr>
          <w:rFonts w:ascii="Gulliver-Regular" w:eastAsiaTheme="minorHAnsi" w:hAnsi="Gulliver-Regular" w:cs="Georgia"/>
          <w:sz w:val="20"/>
          <w:szCs w:val="20"/>
        </w:rPr>
        <w:t>.</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338.15.</w:t>
      </w:r>
    </w:p>
    <w:p w14:paraId="66E10A9B" w14:textId="77777777" w:rsidR="008C7E7C" w:rsidRPr="00F913C3" w:rsidRDefault="008C7E7C" w:rsidP="00C42057">
      <w:pPr>
        <w:spacing w:line="276" w:lineRule="auto"/>
        <w:jc w:val="both"/>
        <w:rPr>
          <w:rFonts w:ascii="Gulliver-Regular" w:eastAsiaTheme="minorHAnsi" w:hAnsi="Gulliver-Regular" w:cs="Georgia"/>
          <w:sz w:val="20"/>
          <w:szCs w:val="20"/>
        </w:rPr>
      </w:pPr>
    </w:p>
    <w:p w14:paraId="31920332" w14:textId="4BF93926" w:rsidR="00DA651F" w:rsidRPr="00F913C3" w:rsidRDefault="00DA651F" w:rsidP="00F913C3">
      <w:pPr>
        <w:autoSpaceDE w:val="0"/>
        <w:autoSpaceDN w:val="0"/>
        <w:adjustRightInd w:val="0"/>
        <w:spacing w:line="276" w:lineRule="auto"/>
        <w:jc w:val="both"/>
        <w:rPr>
          <w:rFonts w:ascii="Gulliver-Regular" w:eastAsiaTheme="minorHAnsi" w:hAnsi="Gulliver-Regular" w:cs="Georgia"/>
          <w:sz w:val="20"/>
          <w:szCs w:val="20"/>
        </w:rPr>
      </w:pPr>
      <w:proofErr w:type="spellStart"/>
      <w:r w:rsidRPr="00EA6AB2">
        <w:rPr>
          <w:rFonts w:ascii="Gulliver-Regular" w:eastAsiaTheme="minorHAnsi" w:hAnsi="Gulliver-Regular" w:cs="Georgia"/>
          <w:sz w:val="20"/>
          <w:szCs w:val="20"/>
          <w:lang w:val="fr-FR"/>
        </w:rPr>
        <w:t>Corallo</w:t>
      </w:r>
      <w:proofErr w:type="spellEnd"/>
      <w:r w:rsidRPr="00EA6AB2">
        <w:rPr>
          <w:rFonts w:ascii="Gulliver-Regular" w:eastAsiaTheme="minorHAnsi" w:hAnsi="Gulliver-Regular" w:cs="Georgia"/>
          <w:sz w:val="20"/>
          <w:szCs w:val="20"/>
          <w:lang w:val="fr-FR"/>
        </w:rPr>
        <w:t xml:space="preserve"> Angelo, </w:t>
      </w:r>
      <w:proofErr w:type="spellStart"/>
      <w:r w:rsidRPr="00EA6AB2">
        <w:rPr>
          <w:rFonts w:ascii="Gulliver-Regular" w:eastAsiaTheme="minorHAnsi" w:hAnsi="Gulliver-Regular" w:cs="Georgia"/>
          <w:sz w:val="20"/>
          <w:szCs w:val="20"/>
          <w:lang w:val="fr-FR"/>
        </w:rPr>
        <w:t>Lazoi</w:t>
      </w:r>
      <w:proofErr w:type="spellEnd"/>
      <w:r w:rsidRPr="00EA6AB2">
        <w:rPr>
          <w:rFonts w:ascii="Gulliver-Regular" w:eastAsiaTheme="minorHAnsi" w:hAnsi="Gulliver-Regular" w:cs="Georgia"/>
          <w:sz w:val="20"/>
          <w:szCs w:val="20"/>
          <w:lang w:val="fr-FR"/>
        </w:rPr>
        <w:t xml:space="preserve"> </w:t>
      </w:r>
      <w:proofErr w:type="spellStart"/>
      <w:r w:rsidRPr="00EA6AB2">
        <w:rPr>
          <w:rFonts w:ascii="Gulliver-Regular" w:eastAsiaTheme="minorHAnsi" w:hAnsi="Gulliver-Regular" w:cs="Georgia"/>
          <w:sz w:val="20"/>
          <w:szCs w:val="20"/>
          <w:lang w:val="fr-FR"/>
        </w:rPr>
        <w:t>Mariangela</w:t>
      </w:r>
      <w:proofErr w:type="spellEnd"/>
      <w:r w:rsidRPr="00EA6AB2">
        <w:rPr>
          <w:rFonts w:ascii="Gulliver-Regular" w:eastAsiaTheme="minorHAnsi" w:hAnsi="Gulliver-Regular" w:cs="Georgia"/>
          <w:sz w:val="20"/>
          <w:szCs w:val="20"/>
          <w:lang w:val="fr-FR"/>
        </w:rPr>
        <w:t xml:space="preserve">, Lezzi Marianna &amp; </w:t>
      </w:r>
      <w:proofErr w:type="spellStart"/>
      <w:r w:rsidRPr="00EA6AB2">
        <w:rPr>
          <w:rFonts w:ascii="Gulliver-Regular" w:eastAsiaTheme="minorHAnsi" w:hAnsi="Gulliver-Regular" w:cs="Georgia"/>
          <w:sz w:val="20"/>
          <w:szCs w:val="20"/>
          <w:lang w:val="fr-FR"/>
        </w:rPr>
        <w:t>Luperto</w:t>
      </w:r>
      <w:proofErr w:type="spellEnd"/>
      <w:r w:rsidRPr="00EA6AB2">
        <w:rPr>
          <w:rFonts w:ascii="Gulliver-Regular" w:eastAsiaTheme="minorHAnsi" w:hAnsi="Gulliver-Regular" w:cs="Georgia"/>
          <w:sz w:val="20"/>
          <w:szCs w:val="20"/>
          <w:lang w:val="fr-FR"/>
        </w:rPr>
        <w:t xml:space="preserve"> Angela (2022)</w:t>
      </w:r>
      <w:r w:rsidRPr="00EA6AB2">
        <w:rPr>
          <w:rFonts w:ascii="Gulliver-Regular" w:eastAsiaTheme="minorHAnsi" w:hAnsi="Gulliver-Regular" w:cs="Georgia-Italic"/>
          <w:i/>
          <w:iCs/>
          <w:sz w:val="20"/>
          <w:szCs w:val="20"/>
          <w:lang w:val="fr-FR"/>
        </w:rPr>
        <w:t xml:space="preserve">. </w:t>
      </w:r>
      <w:r w:rsidRPr="00F913C3">
        <w:rPr>
          <w:rFonts w:ascii="Gulliver-Regular" w:eastAsiaTheme="minorHAnsi" w:hAnsi="Gulliver-Regular" w:cs="Georgia"/>
          <w:sz w:val="20"/>
          <w:szCs w:val="20"/>
        </w:rPr>
        <w:t>Cybersecurity</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awareness in the context of the Industrial Internet of Things: A systematic literature</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review. </w:t>
      </w:r>
      <w:r w:rsidRPr="00F913C3">
        <w:rPr>
          <w:rFonts w:ascii="Gulliver-Regular" w:eastAsiaTheme="minorHAnsi" w:hAnsi="Gulliver-Regular" w:cs="Georgia-Italic"/>
          <w:i/>
          <w:iCs/>
          <w:sz w:val="20"/>
          <w:szCs w:val="20"/>
        </w:rPr>
        <w:t>Computers in Industry</w:t>
      </w:r>
      <w:r w:rsidRPr="00F913C3">
        <w:rPr>
          <w:rFonts w:ascii="Gulliver-Regular" w:eastAsiaTheme="minorHAnsi" w:hAnsi="Gulliver-Regular" w:cs="Georgia"/>
          <w:sz w:val="20"/>
          <w:szCs w:val="20"/>
        </w:rPr>
        <w:t>, Volume 137. 103614,</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https://doi.org/10.1016/j.compind.2022.103614.</w:t>
      </w:r>
    </w:p>
    <w:p w14:paraId="0801C8E8" w14:textId="77777777" w:rsidR="00DA651F" w:rsidRPr="00F913C3" w:rsidRDefault="00DA651F" w:rsidP="00C42057">
      <w:pPr>
        <w:spacing w:line="276" w:lineRule="auto"/>
        <w:jc w:val="both"/>
        <w:rPr>
          <w:rFonts w:ascii="Gulliver-Regular" w:eastAsia="SimSun" w:hAnsi="Gulliver-Regular"/>
          <w:iCs/>
          <w:color w:val="000000" w:themeColor="text1"/>
          <w:spacing w:val="-3"/>
          <w:sz w:val="20"/>
          <w:szCs w:val="20"/>
          <w:lang w:eastAsia="zh-CN"/>
        </w:rPr>
      </w:pPr>
    </w:p>
    <w:p w14:paraId="1A483B35" w14:textId="63F71360" w:rsidR="00DA651F" w:rsidRPr="00F913C3" w:rsidRDefault="00DA651F" w:rsidP="00F913C3">
      <w:pPr>
        <w:autoSpaceDE w:val="0"/>
        <w:autoSpaceDN w:val="0"/>
        <w:adjustRightInd w:val="0"/>
        <w:spacing w:line="276" w:lineRule="auto"/>
        <w:jc w:val="both"/>
        <w:rPr>
          <w:rFonts w:ascii="Gulliver-Regular" w:eastAsiaTheme="minorHAnsi" w:hAnsi="Gulliver-Regular" w:cs="Georgia-Italic"/>
          <w:i/>
          <w:iCs/>
          <w:sz w:val="20"/>
          <w:szCs w:val="20"/>
        </w:rPr>
      </w:pPr>
      <w:proofErr w:type="spellStart"/>
      <w:r w:rsidRPr="00F913C3">
        <w:rPr>
          <w:rFonts w:ascii="Gulliver-Regular" w:eastAsiaTheme="minorHAnsi" w:hAnsi="Gulliver-Regular" w:cs="Georgia"/>
          <w:sz w:val="20"/>
          <w:szCs w:val="20"/>
        </w:rPr>
        <w:t>Fertig</w:t>
      </w:r>
      <w:proofErr w:type="spellEnd"/>
      <w:r w:rsidRPr="00F913C3">
        <w:rPr>
          <w:rFonts w:ascii="Gulliver-Regular" w:eastAsiaTheme="minorHAnsi" w:hAnsi="Gulliver-Regular" w:cs="Georgia"/>
          <w:sz w:val="20"/>
          <w:szCs w:val="20"/>
        </w:rPr>
        <w:t xml:space="preserve"> Tobias, </w:t>
      </w:r>
      <w:proofErr w:type="spellStart"/>
      <w:r w:rsidRPr="00F913C3">
        <w:rPr>
          <w:rFonts w:ascii="Gulliver-Regular" w:eastAsiaTheme="minorHAnsi" w:hAnsi="Gulliver-Regular" w:cs="Georgia"/>
          <w:sz w:val="20"/>
          <w:szCs w:val="20"/>
        </w:rPr>
        <w:t>Schütz</w:t>
      </w:r>
      <w:proofErr w:type="spellEnd"/>
      <w:r w:rsidRPr="00F913C3">
        <w:rPr>
          <w:rFonts w:ascii="Gulliver-Regular" w:eastAsiaTheme="minorHAnsi" w:hAnsi="Gulliver-Regular" w:cs="Georgia"/>
          <w:sz w:val="20"/>
          <w:szCs w:val="20"/>
        </w:rPr>
        <w:t xml:space="preserve"> Andreas E. &amp; Weber Kristin (2020). Current issues with metrics for</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information security awareness</w:t>
      </w:r>
      <w:r w:rsidRPr="00F913C3">
        <w:rPr>
          <w:rFonts w:ascii="Gulliver-Regular" w:eastAsiaTheme="minorHAnsi" w:hAnsi="Gulliver-Regular" w:cs="Georgia-Italic"/>
          <w:i/>
          <w:iCs/>
          <w:sz w:val="20"/>
          <w:szCs w:val="20"/>
        </w:rPr>
        <w:t>. Twenty-Eighth European Conference on</w:t>
      </w:r>
      <w:r w:rsidR="00F913C3"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Italic"/>
          <w:i/>
          <w:iCs/>
          <w:sz w:val="20"/>
          <w:szCs w:val="20"/>
        </w:rPr>
        <w:t>Information Systems (ECIS2020) – A Virtual AIS Conference.</w:t>
      </w:r>
    </w:p>
    <w:p w14:paraId="7D821BE3" w14:textId="77777777" w:rsidR="00DA651F" w:rsidRPr="00F913C3" w:rsidRDefault="00DA651F" w:rsidP="00C42057">
      <w:pPr>
        <w:spacing w:line="276" w:lineRule="auto"/>
        <w:jc w:val="both"/>
        <w:rPr>
          <w:rFonts w:ascii="Gulliver-Regular" w:eastAsiaTheme="minorHAnsi" w:hAnsi="Gulliver-Regular" w:cs="Georgia-Italic"/>
          <w:i/>
          <w:iCs/>
          <w:sz w:val="20"/>
          <w:szCs w:val="20"/>
        </w:rPr>
      </w:pPr>
    </w:p>
    <w:p w14:paraId="325F4AA9" w14:textId="6FD7EA3F" w:rsidR="00DA651F" w:rsidRPr="00F913C3" w:rsidRDefault="00DA651F" w:rsidP="00F913C3">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 xml:space="preserve">Hwang </w:t>
      </w:r>
      <w:proofErr w:type="spellStart"/>
      <w:r w:rsidRPr="00F913C3">
        <w:rPr>
          <w:rFonts w:ascii="Gulliver-Regular" w:eastAsiaTheme="minorHAnsi" w:hAnsi="Gulliver-Regular" w:cs="Georgia"/>
          <w:sz w:val="20"/>
          <w:szCs w:val="20"/>
        </w:rPr>
        <w:t>Inho</w:t>
      </w:r>
      <w:proofErr w:type="spellEnd"/>
      <w:r w:rsidRPr="00F913C3">
        <w:rPr>
          <w:rFonts w:ascii="Gulliver-Regular" w:eastAsiaTheme="minorHAnsi" w:hAnsi="Gulliver-Regular" w:cs="Georgia"/>
          <w:sz w:val="20"/>
          <w:szCs w:val="20"/>
        </w:rPr>
        <w:t xml:space="preserve">, Wakefield Robin Kim, </w:t>
      </w:r>
      <w:proofErr w:type="spellStart"/>
      <w:r w:rsidRPr="00F913C3">
        <w:rPr>
          <w:rFonts w:ascii="Gulliver-Regular" w:eastAsiaTheme="minorHAnsi" w:hAnsi="Gulliver-Regular" w:cs="Georgia"/>
          <w:sz w:val="20"/>
          <w:szCs w:val="20"/>
        </w:rPr>
        <w:t>Sanghyun</w:t>
      </w:r>
      <w:proofErr w:type="spellEnd"/>
      <w:r w:rsidRPr="00F913C3">
        <w:rPr>
          <w:rFonts w:ascii="Gulliver-Regular" w:eastAsiaTheme="minorHAnsi" w:hAnsi="Gulliver-Regular" w:cs="Georgia"/>
          <w:sz w:val="20"/>
          <w:szCs w:val="20"/>
        </w:rPr>
        <w:t xml:space="preserve"> &amp; Kim </w:t>
      </w:r>
      <w:proofErr w:type="spellStart"/>
      <w:r w:rsidRPr="00F913C3">
        <w:rPr>
          <w:rFonts w:ascii="Gulliver-Regular" w:eastAsiaTheme="minorHAnsi" w:hAnsi="Gulliver-Regular" w:cs="Georgia"/>
          <w:sz w:val="20"/>
          <w:szCs w:val="20"/>
        </w:rPr>
        <w:t>Taeha</w:t>
      </w:r>
      <w:proofErr w:type="spellEnd"/>
      <w:r w:rsidRPr="00F913C3">
        <w:rPr>
          <w:rFonts w:ascii="Gulliver-Regular" w:eastAsiaTheme="minorHAnsi" w:hAnsi="Gulliver-Regular" w:cs="Georgia"/>
          <w:sz w:val="20"/>
          <w:szCs w:val="20"/>
        </w:rPr>
        <w:t xml:space="preserve"> (2021). Security Awareness: The</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First Step in Information Security Compliance Behavior. </w:t>
      </w:r>
      <w:r w:rsidRPr="00F913C3">
        <w:rPr>
          <w:rFonts w:ascii="Gulliver-Regular" w:eastAsiaTheme="minorHAnsi" w:hAnsi="Gulliver-Regular" w:cs="Georgia-Italic"/>
          <w:i/>
          <w:iCs/>
          <w:sz w:val="20"/>
          <w:szCs w:val="20"/>
        </w:rPr>
        <w:t>Journal of Computer</w:t>
      </w:r>
      <w:r w:rsidR="00F913C3"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Italic"/>
          <w:i/>
          <w:iCs/>
          <w:sz w:val="20"/>
          <w:szCs w:val="20"/>
        </w:rPr>
        <w:t xml:space="preserve">Information Systems, </w:t>
      </w:r>
      <w:r w:rsidRPr="00F913C3">
        <w:rPr>
          <w:rFonts w:ascii="Gulliver-Regular" w:eastAsiaTheme="minorHAnsi" w:hAnsi="Gulliver-Regular" w:cs="Georgia"/>
          <w:sz w:val="20"/>
          <w:szCs w:val="20"/>
        </w:rPr>
        <w:t xml:space="preserve">61:4, 345-356, </w:t>
      </w:r>
      <w:proofErr w:type="spellStart"/>
      <w:r w:rsidRPr="00F913C3">
        <w:rPr>
          <w:rFonts w:ascii="Gulliver-Regular" w:eastAsiaTheme="minorHAnsi" w:hAnsi="Gulliver-Regular" w:cs="Georgia"/>
          <w:sz w:val="20"/>
          <w:szCs w:val="20"/>
        </w:rPr>
        <w:t>doi</w:t>
      </w:r>
      <w:proofErr w:type="spellEnd"/>
      <w:r w:rsidRPr="00F913C3">
        <w:rPr>
          <w:rFonts w:ascii="Gulliver-Regular" w:eastAsiaTheme="minorHAnsi" w:hAnsi="Gulliver-Regular" w:cs="Georgia"/>
          <w:sz w:val="20"/>
          <w:szCs w:val="20"/>
        </w:rPr>
        <w:t>: 10.1080/08874417.2019.1650676.</w:t>
      </w:r>
    </w:p>
    <w:p w14:paraId="698B4B6C" w14:textId="77777777" w:rsidR="003E73DE" w:rsidRPr="00F913C3" w:rsidRDefault="003E73DE" w:rsidP="00C42057">
      <w:pPr>
        <w:spacing w:line="276" w:lineRule="auto"/>
        <w:jc w:val="both"/>
        <w:rPr>
          <w:rFonts w:ascii="Gulliver-Regular" w:eastAsiaTheme="minorHAnsi" w:hAnsi="Gulliver-Regular" w:cs="Georgia"/>
          <w:sz w:val="20"/>
          <w:szCs w:val="20"/>
        </w:rPr>
      </w:pPr>
    </w:p>
    <w:p w14:paraId="60E5E385" w14:textId="12A84950" w:rsidR="003E73DE" w:rsidRPr="00F913C3" w:rsidRDefault="003E73DE" w:rsidP="00C42057">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IFSEC Global (2022). A history of information security</w:t>
      </w:r>
      <w:r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
          <w:sz w:val="20"/>
          <w:szCs w:val="20"/>
        </w:rPr>
        <w:t>Available at:</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https://www.ifsecglobal.com/cyber-security/a-history-of-information-security/</w:t>
      </w:r>
    </w:p>
    <w:p w14:paraId="704114F5" w14:textId="77777777" w:rsidR="003E73DE" w:rsidRPr="00F913C3" w:rsidRDefault="003E73DE" w:rsidP="00C42057">
      <w:pPr>
        <w:spacing w:line="276" w:lineRule="auto"/>
        <w:jc w:val="both"/>
        <w:rPr>
          <w:rFonts w:ascii="Gulliver-Regular" w:eastAsia="SimSun" w:hAnsi="Gulliver-Regular"/>
          <w:iCs/>
          <w:color w:val="000000" w:themeColor="text1"/>
          <w:spacing w:val="-3"/>
          <w:sz w:val="20"/>
          <w:szCs w:val="20"/>
          <w:lang w:eastAsia="zh-CN"/>
        </w:rPr>
      </w:pPr>
    </w:p>
    <w:p w14:paraId="3419C273" w14:textId="5B3D07C3" w:rsidR="003E73DE" w:rsidRPr="00F913C3" w:rsidRDefault="003E73DE" w:rsidP="00C42057">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 xml:space="preserve">Knapp Eric D. &amp; </w:t>
      </w:r>
      <w:proofErr w:type="spellStart"/>
      <w:r w:rsidRPr="00F913C3">
        <w:rPr>
          <w:rFonts w:ascii="Gulliver-Regular" w:eastAsiaTheme="minorHAnsi" w:hAnsi="Gulliver-Regular" w:cs="Georgia"/>
          <w:sz w:val="20"/>
          <w:szCs w:val="20"/>
        </w:rPr>
        <w:t>Langill</w:t>
      </w:r>
      <w:proofErr w:type="spellEnd"/>
      <w:r w:rsidRPr="00F913C3">
        <w:rPr>
          <w:rFonts w:ascii="Gulliver-Regular" w:eastAsiaTheme="minorHAnsi" w:hAnsi="Gulliver-Regular" w:cs="Georgia"/>
          <w:sz w:val="20"/>
          <w:szCs w:val="20"/>
        </w:rPr>
        <w:t xml:space="preserve"> Joel Thomas (2015a). Chapter 2 – About industrial networks</w:t>
      </w:r>
      <w:r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
          <w:sz w:val="20"/>
          <w:szCs w:val="20"/>
        </w:rPr>
        <w:t>In</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Knapp, Eric D., </w:t>
      </w:r>
      <w:proofErr w:type="spellStart"/>
      <w:r w:rsidRPr="00F913C3">
        <w:rPr>
          <w:rFonts w:ascii="Gulliver-Regular" w:eastAsiaTheme="minorHAnsi" w:hAnsi="Gulliver-Regular" w:cs="Georgia"/>
          <w:sz w:val="20"/>
          <w:szCs w:val="20"/>
        </w:rPr>
        <w:t>Langill</w:t>
      </w:r>
      <w:proofErr w:type="spellEnd"/>
      <w:r w:rsidRPr="00F913C3">
        <w:rPr>
          <w:rFonts w:ascii="Gulliver-Regular" w:eastAsiaTheme="minorHAnsi" w:hAnsi="Gulliver-Regular" w:cs="Georgia"/>
          <w:sz w:val="20"/>
          <w:szCs w:val="20"/>
        </w:rPr>
        <w:t xml:space="preserve">, Joel Thomas. </w:t>
      </w:r>
      <w:r w:rsidRPr="00F913C3">
        <w:rPr>
          <w:rFonts w:ascii="Gulliver-Regular" w:eastAsiaTheme="minorHAnsi" w:hAnsi="Gulliver-Regular" w:cs="Georgia-Italic"/>
          <w:i/>
          <w:iCs/>
          <w:sz w:val="20"/>
          <w:szCs w:val="20"/>
        </w:rPr>
        <w:t>Industrial Network Security (Second Edition).</w:t>
      </w:r>
      <w:r w:rsidR="00F913C3" w:rsidRPr="00F913C3">
        <w:rPr>
          <w:rFonts w:ascii="Gulliver-Regular" w:eastAsiaTheme="minorHAnsi" w:hAnsi="Gulliver-Regular" w:cs="Georgia-Italic"/>
          <w:i/>
          <w:iCs/>
          <w:sz w:val="20"/>
          <w:szCs w:val="20"/>
        </w:rPr>
        <w:t xml:space="preserve"> </w:t>
      </w:r>
      <w:proofErr w:type="spellStart"/>
      <w:r w:rsidRPr="00F913C3">
        <w:rPr>
          <w:rFonts w:ascii="Gulliver-Regular" w:eastAsiaTheme="minorHAnsi" w:hAnsi="Gulliver-Regular" w:cs="Georgia"/>
          <w:sz w:val="20"/>
          <w:szCs w:val="20"/>
        </w:rPr>
        <w:t>Syngress</w:t>
      </w:r>
      <w:proofErr w:type="spellEnd"/>
      <w:r w:rsidRPr="00F913C3">
        <w:rPr>
          <w:rFonts w:ascii="Gulliver-Regular" w:eastAsiaTheme="minorHAnsi" w:hAnsi="Gulliver-Regular" w:cs="Georgia"/>
          <w:sz w:val="20"/>
          <w:szCs w:val="20"/>
        </w:rPr>
        <w:t xml:space="preserve">. </w:t>
      </w:r>
      <w:hyperlink r:id="rId8" w:history="1">
        <w:r w:rsidR="00F913C3" w:rsidRPr="00F913C3">
          <w:rPr>
            <w:rStyle w:val="Hyperlink"/>
            <w:rFonts w:ascii="Gulliver-Regular" w:eastAsiaTheme="minorHAnsi" w:hAnsi="Gulliver-Regular" w:cs="Georgia"/>
            <w:sz w:val="20"/>
            <w:szCs w:val="20"/>
          </w:rPr>
          <w:t>https://doi.org/10.1016/B978-0-12-420114-9.00007-1</w:t>
        </w:r>
      </w:hyperlink>
      <w:r w:rsidRPr="00F913C3">
        <w:rPr>
          <w:rFonts w:ascii="Gulliver-Regular" w:eastAsiaTheme="minorHAnsi" w:hAnsi="Gulliver-Regular" w:cs="Georgia"/>
          <w:sz w:val="20"/>
          <w:szCs w:val="20"/>
        </w:rPr>
        <w:t>.</w:t>
      </w:r>
    </w:p>
    <w:p w14:paraId="3D4CD485" w14:textId="77777777" w:rsidR="00F913C3" w:rsidRPr="00F913C3" w:rsidRDefault="00F913C3" w:rsidP="00C42057">
      <w:pPr>
        <w:autoSpaceDE w:val="0"/>
        <w:autoSpaceDN w:val="0"/>
        <w:adjustRightInd w:val="0"/>
        <w:spacing w:line="276" w:lineRule="auto"/>
        <w:jc w:val="both"/>
        <w:rPr>
          <w:rFonts w:ascii="Gulliver-Regular" w:eastAsiaTheme="minorHAnsi" w:hAnsi="Gulliver-Regular" w:cs="Georgia"/>
          <w:sz w:val="20"/>
          <w:szCs w:val="20"/>
        </w:rPr>
      </w:pPr>
    </w:p>
    <w:p w14:paraId="7A969E38" w14:textId="65891A27" w:rsidR="003E73DE" w:rsidRPr="00F913C3" w:rsidRDefault="003E73DE" w:rsidP="00F913C3">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 xml:space="preserve">Knapp Eric D. &amp; </w:t>
      </w:r>
      <w:proofErr w:type="spellStart"/>
      <w:r w:rsidRPr="00F913C3">
        <w:rPr>
          <w:rFonts w:ascii="Gulliver-Regular" w:eastAsiaTheme="minorHAnsi" w:hAnsi="Gulliver-Regular" w:cs="Georgia"/>
          <w:sz w:val="20"/>
          <w:szCs w:val="20"/>
        </w:rPr>
        <w:t>Langill</w:t>
      </w:r>
      <w:proofErr w:type="spellEnd"/>
      <w:r w:rsidRPr="00F913C3">
        <w:rPr>
          <w:rFonts w:ascii="Gulliver-Regular" w:eastAsiaTheme="minorHAnsi" w:hAnsi="Gulliver-Regular" w:cs="Georgia"/>
          <w:sz w:val="20"/>
          <w:szCs w:val="20"/>
        </w:rPr>
        <w:t xml:space="preserve"> Joel Thomas (2015b). Chapter 3 - Industrial Cyber Security History</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and Trends</w:t>
      </w:r>
      <w:r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
          <w:sz w:val="20"/>
          <w:szCs w:val="20"/>
        </w:rPr>
        <w:t xml:space="preserve">In Knapp, Eric </w:t>
      </w:r>
      <w:proofErr w:type="gramStart"/>
      <w:r w:rsidRPr="00F913C3">
        <w:rPr>
          <w:rFonts w:ascii="Gulliver-Regular" w:eastAsiaTheme="minorHAnsi" w:hAnsi="Gulliver-Regular" w:cs="Georgia"/>
          <w:sz w:val="20"/>
          <w:szCs w:val="20"/>
        </w:rPr>
        <w:t>D.,</w:t>
      </w:r>
      <w:proofErr w:type="spellStart"/>
      <w:r w:rsidRPr="00F913C3">
        <w:rPr>
          <w:rFonts w:ascii="Gulliver-Regular" w:eastAsiaTheme="minorHAnsi" w:hAnsi="Gulliver-Regular" w:cs="Georgia"/>
          <w:sz w:val="20"/>
          <w:szCs w:val="20"/>
        </w:rPr>
        <w:t>Langill</w:t>
      </w:r>
      <w:proofErr w:type="spellEnd"/>
      <w:proofErr w:type="gramEnd"/>
      <w:r w:rsidRPr="00F913C3">
        <w:rPr>
          <w:rFonts w:ascii="Gulliver-Regular" w:eastAsiaTheme="minorHAnsi" w:hAnsi="Gulliver-Regular" w:cs="Georgia"/>
          <w:sz w:val="20"/>
          <w:szCs w:val="20"/>
        </w:rPr>
        <w:t xml:space="preserve">, Joel Thomas. </w:t>
      </w:r>
      <w:r w:rsidRPr="00F913C3">
        <w:rPr>
          <w:rFonts w:ascii="Gulliver-Regular" w:eastAsiaTheme="minorHAnsi" w:hAnsi="Gulliver-Regular" w:cs="Georgia-Italic"/>
          <w:i/>
          <w:iCs/>
          <w:sz w:val="20"/>
          <w:szCs w:val="20"/>
        </w:rPr>
        <w:t>Industrial Network Security</w:t>
      </w:r>
      <w:r w:rsidR="00F913C3"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Italic"/>
          <w:i/>
          <w:iCs/>
          <w:sz w:val="20"/>
          <w:szCs w:val="20"/>
        </w:rPr>
        <w:t xml:space="preserve">(Second Edition). </w:t>
      </w:r>
      <w:proofErr w:type="spellStart"/>
      <w:r w:rsidRPr="00F913C3">
        <w:rPr>
          <w:rFonts w:ascii="Gulliver-Regular" w:eastAsiaTheme="minorHAnsi" w:hAnsi="Gulliver-Regular" w:cs="Georgia"/>
          <w:sz w:val="20"/>
          <w:szCs w:val="20"/>
        </w:rPr>
        <w:t>Syngress</w:t>
      </w:r>
      <w:proofErr w:type="spellEnd"/>
      <w:r w:rsidRPr="00F913C3">
        <w:rPr>
          <w:rFonts w:ascii="Gulliver-Regular" w:eastAsiaTheme="minorHAnsi" w:hAnsi="Gulliver-Regular" w:cs="Georgia"/>
          <w:sz w:val="20"/>
          <w:szCs w:val="20"/>
        </w:rPr>
        <w:t xml:space="preserve">. </w:t>
      </w:r>
      <w:hyperlink r:id="rId9" w:history="1">
        <w:r w:rsidRPr="00F913C3">
          <w:rPr>
            <w:rStyle w:val="Hyperlink"/>
            <w:rFonts w:ascii="Gulliver-Regular" w:eastAsiaTheme="minorHAnsi" w:hAnsi="Gulliver-Regular" w:cs="Georgia"/>
            <w:sz w:val="20"/>
            <w:szCs w:val="20"/>
          </w:rPr>
          <w:t>https://doi.org/10.1016/B978-0-12-420114-9.00007-1</w:t>
        </w:r>
      </w:hyperlink>
      <w:r w:rsidRPr="00F913C3">
        <w:rPr>
          <w:rFonts w:ascii="Gulliver-Regular" w:eastAsiaTheme="minorHAnsi" w:hAnsi="Gulliver-Regular" w:cs="Georgia"/>
          <w:sz w:val="20"/>
          <w:szCs w:val="20"/>
        </w:rPr>
        <w:t>.</w:t>
      </w:r>
    </w:p>
    <w:p w14:paraId="7B8A7C4B" w14:textId="77777777" w:rsidR="003E73DE" w:rsidRPr="00F913C3" w:rsidRDefault="003E73DE" w:rsidP="00C42057">
      <w:pPr>
        <w:spacing w:line="276" w:lineRule="auto"/>
        <w:jc w:val="both"/>
        <w:rPr>
          <w:rFonts w:ascii="Gulliver-Regular" w:eastAsiaTheme="minorHAnsi" w:hAnsi="Gulliver-Regular" w:cs="Georgia"/>
          <w:sz w:val="20"/>
          <w:szCs w:val="20"/>
        </w:rPr>
      </w:pPr>
    </w:p>
    <w:p w14:paraId="1BE26998" w14:textId="34408E8C" w:rsidR="003E73DE" w:rsidRPr="00F913C3" w:rsidRDefault="003E73DE" w:rsidP="00F913C3">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 xml:space="preserve">Knapp, Eric D. &amp; </w:t>
      </w:r>
      <w:proofErr w:type="spellStart"/>
      <w:r w:rsidRPr="00F913C3">
        <w:rPr>
          <w:rFonts w:ascii="Gulliver-Regular" w:eastAsiaTheme="minorHAnsi" w:hAnsi="Gulliver-Regular" w:cs="Georgia"/>
          <w:sz w:val="20"/>
          <w:szCs w:val="20"/>
        </w:rPr>
        <w:t>Langill</w:t>
      </w:r>
      <w:proofErr w:type="spellEnd"/>
      <w:r w:rsidRPr="00F913C3">
        <w:rPr>
          <w:rFonts w:ascii="Gulliver-Regular" w:eastAsiaTheme="minorHAnsi" w:hAnsi="Gulliver-Regular" w:cs="Georgia"/>
          <w:sz w:val="20"/>
          <w:szCs w:val="20"/>
        </w:rPr>
        <w:t>, Joel Thomas (2015c). Chapter 7 - Hacking Industrial Control</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Systems</w:t>
      </w:r>
      <w:r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
          <w:sz w:val="20"/>
          <w:szCs w:val="20"/>
        </w:rPr>
        <w:t xml:space="preserve">In Knapp, Eric </w:t>
      </w:r>
      <w:proofErr w:type="gramStart"/>
      <w:r w:rsidRPr="00F913C3">
        <w:rPr>
          <w:rFonts w:ascii="Gulliver-Regular" w:eastAsiaTheme="minorHAnsi" w:hAnsi="Gulliver-Regular" w:cs="Georgia"/>
          <w:sz w:val="20"/>
          <w:szCs w:val="20"/>
        </w:rPr>
        <w:t>D.,</w:t>
      </w:r>
      <w:proofErr w:type="spellStart"/>
      <w:r w:rsidRPr="00F913C3">
        <w:rPr>
          <w:rFonts w:ascii="Gulliver-Regular" w:eastAsiaTheme="minorHAnsi" w:hAnsi="Gulliver-Regular" w:cs="Georgia"/>
          <w:sz w:val="20"/>
          <w:szCs w:val="20"/>
        </w:rPr>
        <w:t>Langill</w:t>
      </w:r>
      <w:proofErr w:type="spellEnd"/>
      <w:proofErr w:type="gramEnd"/>
      <w:r w:rsidRPr="00F913C3">
        <w:rPr>
          <w:rFonts w:ascii="Gulliver-Regular" w:eastAsiaTheme="minorHAnsi" w:hAnsi="Gulliver-Regular" w:cs="Georgia"/>
          <w:sz w:val="20"/>
          <w:szCs w:val="20"/>
        </w:rPr>
        <w:t xml:space="preserve">, Joel Thomas. </w:t>
      </w:r>
      <w:r w:rsidRPr="00F913C3">
        <w:rPr>
          <w:rFonts w:ascii="Gulliver-Regular" w:eastAsiaTheme="minorHAnsi" w:hAnsi="Gulliver-Regular" w:cs="Georgia-Italic"/>
          <w:i/>
          <w:iCs/>
          <w:sz w:val="20"/>
          <w:szCs w:val="20"/>
        </w:rPr>
        <w:t xml:space="preserve">Industrial Network Security </w:t>
      </w:r>
      <w:r w:rsidRPr="00F913C3">
        <w:rPr>
          <w:rFonts w:ascii="Gulliver-Regular" w:eastAsiaTheme="minorHAnsi" w:hAnsi="Gulliver-Regular" w:cs="Georgia"/>
          <w:sz w:val="20"/>
          <w:szCs w:val="20"/>
        </w:rPr>
        <w:t>(Second</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Edition), </w:t>
      </w:r>
      <w:proofErr w:type="spellStart"/>
      <w:r w:rsidRPr="00F913C3">
        <w:rPr>
          <w:rFonts w:ascii="Gulliver-Regular" w:eastAsiaTheme="minorHAnsi" w:hAnsi="Gulliver-Regular" w:cs="Georgia"/>
          <w:sz w:val="20"/>
          <w:szCs w:val="20"/>
        </w:rPr>
        <w:t>Syngress</w:t>
      </w:r>
      <w:proofErr w:type="spellEnd"/>
      <w:r w:rsidRPr="00F913C3">
        <w:rPr>
          <w:rFonts w:ascii="Gulliver-Regular" w:eastAsiaTheme="minorHAnsi" w:hAnsi="Gulliver-Regular" w:cs="Georgia"/>
          <w:sz w:val="20"/>
          <w:szCs w:val="20"/>
        </w:rPr>
        <w:t>, Pages 171-207. https://doi.org/10.1016/B978-0-12-420114-9.00007-1.</w:t>
      </w:r>
    </w:p>
    <w:p w14:paraId="5720B08C" w14:textId="77777777" w:rsidR="003E73DE" w:rsidRPr="00F913C3" w:rsidRDefault="003E73DE" w:rsidP="00C42057">
      <w:pPr>
        <w:spacing w:line="276" w:lineRule="auto"/>
        <w:jc w:val="both"/>
        <w:rPr>
          <w:rFonts w:ascii="Gulliver-Regular" w:eastAsiaTheme="minorHAnsi" w:hAnsi="Gulliver-Regular" w:cs="Georgia"/>
          <w:sz w:val="20"/>
          <w:szCs w:val="20"/>
        </w:rPr>
      </w:pPr>
    </w:p>
    <w:p w14:paraId="35967A45" w14:textId="74D126D5" w:rsidR="003E73DE" w:rsidRPr="00F913C3" w:rsidRDefault="003E73DE" w:rsidP="00F913C3">
      <w:pPr>
        <w:autoSpaceDE w:val="0"/>
        <w:autoSpaceDN w:val="0"/>
        <w:adjustRightInd w:val="0"/>
        <w:spacing w:line="276" w:lineRule="auto"/>
        <w:jc w:val="both"/>
        <w:rPr>
          <w:rFonts w:ascii="Gulliver-Regular" w:eastAsiaTheme="minorHAnsi" w:hAnsi="Gulliver-Regular" w:cs="Georgia"/>
          <w:sz w:val="20"/>
          <w:szCs w:val="20"/>
        </w:rPr>
      </w:pPr>
      <w:proofErr w:type="spellStart"/>
      <w:r w:rsidRPr="00F913C3">
        <w:rPr>
          <w:rFonts w:ascii="Gulliver-Regular" w:eastAsiaTheme="minorHAnsi" w:hAnsi="Gulliver-Regular" w:cs="Georgia"/>
          <w:sz w:val="20"/>
          <w:szCs w:val="20"/>
        </w:rPr>
        <w:t>Kuppusamy</w:t>
      </w:r>
      <w:proofErr w:type="spellEnd"/>
      <w:r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Puspadevi</w:t>
      </w:r>
      <w:proofErr w:type="spellEnd"/>
      <w:r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Samy</w:t>
      </w:r>
      <w:proofErr w:type="spellEnd"/>
      <w:r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Ganthan</w:t>
      </w:r>
      <w:proofErr w:type="spellEnd"/>
      <w:r w:rsidRPr="00F913C3">
        <w:rPr>
          <w:rFonts w:ascii="Gulliver-Regular" w:eastAsiaTheme="minorHAnsi" w:hAnsi="Gulliver-Regular" w:cs="Georgia"/>
          <w:sz w:val="20"/>
          <w:szCs w:val="20"/>
        </w:rPr>
        <w:t xml:space="preserve"> Narayana, </w:t>
      </w:r>
      <w:proofErr w:type="spellStart"/>
      <w:r w:rsidRPr="00F913C3">
        <w:rPr>
          <w:rFonts w:ascii="Gulliver-Regular" w:eastAsiaTheme="minorHAnsi" w:hAnsi="Gulliver-Regular" w:cs="Georgia"/>
          <w:sz w:val="20"/>
          <w:szCs w:val="20"/>
        </w:rPr>
        <w:t>Maarop</w:t>
      </w:r>
      <w:proofErr w:type="spellEnd"/>
      <w:r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Nurazean</w:t>
      </w:r>
      <w:proofErr w:type="spellEnd"/>
      <w:r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Magalingam</w:t>
      </w:r>
      <w:proofErr w:type="spellEnd"/>
      <w:r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Pritheega</w:t>
      </w:r>
      <w:proofErr w:type="spellEnd"/>
      <w:r w:rsidRPr="00F913C3">
        <w:rPr>
          <w:rFonts w:ascii="Gulliver-Regular" w:eastAsiaTheme="minorHAnsi" w:hAnsi="Gulliver-Regular" w:cs="Georgia"/>
          <w:sz w:val="20"/>
          <w:szCs w:val="20"/>
        </w:rPr>
        <w:t>,</w:t>
      </w:r>
      <w:r w:rsidR="00F913C3"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Kamaruddin</w:t>
      </w:r>
      <w:proofErr w:type="spellEnd"/>
      <w:r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Norshaliza</w:t>
      </w:r>
      <w:proofErr w:type="spellEnd"/>
      <w:r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Shanmugam</w:t>
      </w:r>
      <w:proofErr w:type="spellEnd"/>
      <w:r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Bharanidharan</w:t>
      </w:r>
      <w:proofErr w:type="spellEnd"/>
      <w:r w:rsidRPr="00F913C3">
        <w:rPr>
          <w:rFonts w:ascii="Gulliver-Regular" w:eastAsiaTheme="minorHAnsi" w:hAnsi="Gulliver-Regular" w:cs="Georgia"/>
          <w:sz w:val="20"/>
          <w:szCs w:val="20"/>
        </w:rPr>
        <w:t xml:space="preserve"> &amp; </w:t>
      </w:r>
      <w:proofErr w:type="spellStart"/>
      <w:r w:rsidRPr="00F913C3">
        <w:rPr>
          <w:rFonts w:ascii="Gulliver-Regular" w:eastAsiaTheme="minorHAnsi" w:hAnsi="Gulliver-Regular" w:cs="Georgia"/>
          <w:sz w:val="20"/>
          <w:szCs w:val="20"/>
        </w:rPr>
        <w:t>Perumal</w:t>
      </w:r>
      <w:proofErr w:type="spellEnd"/>
      <w:r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Sundresan</w:t>
      </w:r>
      <w:proofErr w:type="spellEnd"/>
      <w:r w:rsidRPr="00F913C3">
        <w:rPr>
          <w:rFonts w:ascii="Gulliver-Regular" w:eastAsiaTheme="minorHAnsi" w:hAnsi="Gulliver-Regular" w:cs="Georgia"/>
          <w:sz w:val="20"/>
          <w:szCs w:val="20"/>
        </w:rPr>
        <w:t xml:space="preserve"> (2019).</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Systematic Literature Review of </w:t>
      </w:r>
      <w:r w:rsidRPr="00F913C3">
        <w:rPr>
          <w:rFonts w:ascii="Gulliver-Regular" w:eastAsiaTheme="minorHAnsi" w:hAnsi="Gulliver-Regular" w:cs="Georgia"/>
          <w:sz w:val="20"/>
          <w:szCs w:val="20"/>
        </w:rPr>
        <w:lastRenderedPageBreak/>
        <w:t xml:space="preserve">Information Security Compliance </w:t>
      </w:r>
      <w:proofErr w:type="spellStart"/>
      <w:r w:rsidRPr="00F913C3">
        <w:rPr>
          <w:rFonts w:ascii="Gulliver-Regular" w:eastAsiaTheme="minorHAnsi" w:hAnsi="Gulliver-Regular" w:cs="Georgia"/>
          <w:sz w:val="20"/>
          <w:szCs w:val="20"/>
        </w:rPr>
        <w:t>Behaviour</w:t>
      </w:r>
      <w:proofErr w:type="spellEnd"/>
      <w:r w:rsidRPr="00F913C3">
        <w:rPr>
          <w:rFonts w:ascii="Gulliver-Regular" w:eastAsiaTheme="minorHAnsi" w:hAnsi="Gulliver-Regular" w:cs="Georgia"/>
          <w:sz w:val="20"/>
          <w:szCs w:val="20"/>
        </w:rPr>
        <w:t xml:space="preserve"> Theories.</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Published under license by IOP Publishing Ltd. </w:t>
      </w:r>
      <w:r w:rsidRPr="00F913C3">
        <w:rPr>
          <w:rFonts w:ascii="Gulliver-Regular" w:eastAsiaTheme="minorHAnsi" w:hAnsi="Gulliver-Regular" w:cs="Georgia-Italic"/>
          <w:i/>
          <w:iCs/>
          <w:sz w:val="20"/>
          <w:szCs w:val="20"/>
        </w:rPr>
        <w:t xml:space="preserve">Journal of Physics: </w:t>
      </w:r>
      <w:r w:rsidRPr="00F913C3">
        <w:rPr>
          <w:rFonts w:ascii="Gulliver-Regular" w:eastAsiaTheme="minorHAnsi" w:hAnsi="Gulliver-Regular" w:cs="Georgia"/>
          <w:sz w:val="20"/>
          <w:szCs w:val="20"/>
        </w:rPr>
        <w:t>Conference Series,</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Volume 1551. </w:t>
      </w:r>
      <w:r w:rsidRPr="00F913C3">
        <w:rPr>
          <w:rFonts w:ascii="Gulliver-Regular" w:eastAsiaTheme="minorHAnsi" w:hAnsi="Gulliver-Regular" w:cs="Georgia-Italic"/>
          <w:i/>
          <w:iCs/>
          <w:sz w:val="20"/>
          <w:szCs w:val="20"/>
        </w:rPr>
        <w:t>2nd International Conference on Recent Advancements in Science and</w:t>
      </w:r>
      <w:r w:rsidR="00F913C3" w:rsidRPr="00F913C3">
        <w:rPr>
          <w:rFonts w:ascii="Gulliver-Regular" w:eastAsiaTheme="minorHAnsi" w:hAnsi="Gulliver-Regular" w:cs="Georgia-Italic"/>
          <w:i/>
          <w:iCs/>
          <w:sz w:val="20"/>
          <w:szCs w:val="20"/>
        </w:rPr>
        <w:t xml:space="preserve"> </w:t>
      </w:r>
      <w:proofErr w:type="gramStart"/>
      <w:r w:rsidRPr="00F913C3">
        <w:rPr>
          <w:rFonts w:ascii="Gulliver-Regular" w:eastAsiaTheme="minorHAnsi" w:hAnsi="Gulliver-Regular" w:cs="Georgia-Italic"/>
          <w:i/>
          <w:iCs/>
          <w:sz w:val="20"/>
          <w:szCs w:val="20"/>
        </w:rPr>
        <w:t xml:space="preserve">Technology </w:t>
      </w:r>
      <w:r w:rsidRPr="00F913C3">
        <w:rPr>
          <w:rFonts w:ascii="Gulliver-Regular" w:eastAsiaTheme="minorHAnsi" w:hAnsi="Gulliver-Regular" w:cs="Georgia"/>
          <w:sz w:val="20"/>
          <w:szCs w:val="20"/>
        </w:rPr>
        <w:t>.</w:t>
      </w:r>
      <w:proofErr w:type="gramEnd"/>
      <w:r w:rsidRPr="00F913C3">
        <w:rPr>
          <w:rFonts w:ascii="Gulliver-Regular" w:eastAsiaTheme="minorHAnsi" w:hAnsi="Gulliver-Regular" w:cs="Georgia"/>
          <w:sz w:val="20"/>
          <w:szCs w:val="20"/>
        </w:rPr>
        <w:t xml:space="preserve"> 28-30.</w:t>
      </w:r>
    </w:p>
    <w:p w14:paraId="583E84C8" w14:textId="77777777" w:rsidR="003E73DE" w:rsidRPr="00F913C3" w:rsidRDefault="003E73DE" w:rsidP="00C42057">
      <w:pPr>
        <w:spacing w:line="276" w:lineRule="auto"/>
        <w:jc w:val="both"/>
        <w:rPr>
          <w:rFonts w:ascii="Gulliver-Regular" w:eastAsiaTheme="minorHAnsi" w:hAnsi="Gulliver-Regular" w:cs="Georgia"/>
          <w:sz w:val="20"/>
          <w:szCs w:val="20"/>
        </w:rPr>
      </w:pPr>
    </w:p>
    <w:p w14:paraId="46EF33A7" w14:textId="482308D3" w:rsidR="003E73DE" w:rsidRPr="00F913C3" w:rsidRDefault="003E73DE" w:rsidP="00F913C3">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 xml:space="preserve">Pereira T, </w:t>
      </w:r>
      <w:proofErr w:type="spellStart"/>
      <w:r w:rsidRPr="00F913C3">
        <w:rPr>
          <w:rFonts w:ascii="Gulliver-Regular" w:eastAsiaTheme="minorHAnsi" w:hAnsi="Gulliver-Regular" w:cs="Georgia"/>
          <w:sz w:val="20"/>
          <w:szCs w:val="20"/>
        </w:rPr>
        <w:t>Barreto</w:t>
      </w:r>
      <w:proofErr w:type="spellEnd"/>
      <w:r w:rsidRPr="00F913C3">
        <w:rPr>
          <w:rFonts w:ascii="Gulliver-Regular" w:eastAsiaTheme="minorHAnsi" w:hAnsi="Gulliver-Regular" w:cs="Georgia"/>
          <w:sz w:val="20"/>
          <w:szCs w:val="20"/>
        </w:rPr>
        <w:t xml:space="preserve"> L &amp; </w:t>
      </w:r>
      <w:proofErr w:type="spellStart"/>
      <w:r w:rsidRPr="00F913C3">
        <w:rPr>
          <w:rFonts w:ascii="Gulliver-Regular" w:eastAsiaTheme="minorHAnsi" w:hAnsi="Gulliver-Regular" w:cs="Georgia"/>
          <w:sz w:val="20"/>
          <w:szCs w:val="20"/>
        </w:rPr>
        <w:t>Amaral</w:t>
      </w:r>
      <w:proofErr w:type="spellEnd"/>
      <w:r w:rsidRPr="00F913C3">
        <w:rPr>
          <w:rFonts w:ascii="Gulliver-Regular" w:eastAsiaTheme="minorHAnsi" w:hAnsi="Gulliver-Regular" w:cs="Georgia"/>
          <w:sz w:val="20"/>
          <w:szCs w:val="20"/>
        </w:rPr>
        <w:t xml:space="preserve"> A. (2017). Network and information security challenges within</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Industry 4.0 paradigm. </w:t>
      </w:r>
      <w:r w:rsidRPr="00F913C3">
        <w:rPr>
          <w:rFonts w:ascii="Gulliver-Regular" w:eastAsiaTheme="minorHAnsi" w:hAnsi="Gulliver-Regular" w:cs="Georgia-Italic"/>
          <w:i/>
          <w:iCs/>
          <w:sz w:val="20"/>
          <w:szCs w:val="20"/>
        </w:rPr>
        <w:t>Manufacturing Engineering Society International</w:t>
      </w:r>
      <w:r w:rsidR="00F913C3"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Italic"/>
          <w:i/>
          <w:iCs/>
          <w:sz w:val="20"/>
          <w:szCs w:val="20"/>
        </w:rPr>
        <w:t>Conference, MESIC, 28-30 June</w:t>
      </w:r>
      <w:r w:rsidRPr="00F913C3">
        <w:rPr>
          <w:rFonts w:ascii="Gulliver-Regular" w:eastAsiaTheme="minorHAnsi" w:hAnsi="Gulliver-Regular" w:cs="Georgia"/>
          <w:sz w:val="20"/>
          <w:szCs w:val="20"/>
        </w:rPr>
        <w:t xml:space="preserve">. </w:t>
      </w:r>
      <w:r w:rsidRPr="00F913C3">
        <w:rPr>
          <w:rFonts w:ascii="Gulliver-Regular" w:eastAsiaTheme="minorHAnsi" w:hAnsi="Gulliver-Regular" w:cs="Georgia-Italic"/>
          <w:i/>
          <w:iCs/>
          <w:sz w:val="20"/>
          <w:szCs w:val="20"/>
        </w:rPr>
        <w:t xml:space="preserve">Elsevier, Procedia Manufacturing </w:t>
      </w:r>
      <w:r w:rsidRPr="00F913C3">
        <w:rPr>
          <w:rFonts w:ascii="Gulliver-Regular" w:eastAsiaTheme="minorHAnsi" w:hAnsi="Gulliver-Regular" w:cs="Georgia"/>
          <w:sz w:val="20"/>
          <w:szCs w:val="20"/>
        </w:rPr>
        <w:t>13, 1253–1260.10.1016/j.promfg.2017.09.047.</w:t>
      </w:r>
    </w:p>
    <w:p w14:paraId="43F32A53" w14:textId="77777777" w:rsidR="003E73DE" w:rsidRPr="00F913C3" w:rsidRDefault="003E73DE" w:rsidP="00C42057">
      <w:pPr>
        <w:spacing w:line="276" w:lineRule="auto"/>
        <w:jc w:val="both"/>
        <w:rPr>
          <w:rFonts w:ascii="Gulliver-Regular" w:eastAsiaTheme="minorHAnsi" w:hAnsi="Gulliver-Regular" w:cs="Georgia"/>
          <w:sz w:val="20"/>
          <w:szCs w:val="20"/>
        </w:rPr>
      </w:pPr>
    </w:p>
    <w:p w14:paraId="16B816B9" w14:textId="52374E29" w:rsidR="008F46A7" w:rsidRPr="00F913C3" w:rsidRDefault="008F46A7" w:rsidP="00C42057">
      <w:pPr>
        <w:autoSpaceDE w:val="0"/>
        <w:autoSpaceDN w:val="0"/>
        <w:adjustRightInd w:val="0"/>
        <w:spacing w:line="276" w:lineRule="auto"/>
        <w:jc w:val="both"/>
        <w:rPr>
          <w:rFonts w:ascii="Gulliver-Regular" w:eastAsia="SimSun" w:hAnsi="Gulliver-Regular"/>
          <w:iCs/>
          <w:color w:val="000000" w:themeColor="text1"/>
          <w:spacing w:val="-3"/>
          <w:sz w:val="20"/>
          <w:szCs w:val="20"/>
          <w:lang w:eastAsia="zh-CN"/>
        </w:rPr>
      </w:pPr>
      <w:proofErr w:type="spellStart"/>
      <w:r w:rsidRPr="00F913C3">
        <w:rPr>
          <w:rFonts w:ascii="Gulliver-Regular" w:eastAsiaTheme="minorHAnsi" w:hAnsi="Gulliver-Regular" w:cs="Georgia"/>
          <w:sz w:val="20"/>
          <w:szCs w:val="20"/>
        </w:rPr>
        <w:t>Ponsard</w:t>
      </w:r>
      <w:proofErr w:type="spellEnd"/>
      <w:r w:rsidRPr="00F913C3">
        <w:rPr>
          <w:rFonts w:ascii="Gulliver-Regular" w:eastAsiaTheme="minorHAnsi" w:hAnsi="Gulliver-Regular" w:cs="Georgia"/>
          <w:sz w:val="20"/>
          <w:szCs w:val="20"/>
        </w:rPr>
        <w:t xml:space="preserve"> Christophe &amp; </w:t>
      </w:r>
      <w:proofErr w:type="spellStart"/>
      <w:r w:rsidRPr="00F913C3">
        <w:rPr>
          <w:rFonts w:ascii="Gulliver-Regular" w:eastAsiaTheme="minorHAnsi" w:hAnsi="Gulliver-Regular" w:cs="Georgia"/>
          <w:sz w:val="20"/>
          <w:szCs w:val="20"/>
        </w:rPr>
        <w:t>Grandclaudon</w:t>
      </w:r>
      <w:proofErr w:type="spellEnd"/>
      <w:r w:rsidRPr="00F913C3">
        <w:rPr>
          <w:rFonts w:ascii="Gulliver-Regular" w:eastAsiaTheme="minorHAnsi" w:hAnsi="Gulliver-Regular" w:cs="Georgia"/>
          <w:sz w:val="20"/>
          <w:szCs w:val="20"/>
        </w:rPr>
        <w:t xml:space="preserve"> Jeremy (2020). Guidelines and Tool Support for</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Building a Cybersecurity Awareness Program for SMEs. Conference paper,</w:t>
      </w:r>
      <w:r w:rsidR="00F913C3" w:rsidRPr="00F913C3">
        <w:rPr>
          <w:rFonts w:ascii="Gulliver-Regular" w:eastAsiaTheme="minorHAnsi" w:hAnsi="Gulliver-Regular" w:cs="Georgia"/>
          <w:sz w:val="20"/>
          <w:szCs w:val="20"/>
        </w:rPr>
        <w:t xml:space="preserve"> </w:t>
      </w:r>
      <w:r w:rsidRPr="00F913C3">
        <w:rPr>
          <w:rFonts w:ascii="Gulliver-Regular" w:eastAsiaTheme="minorHAnsi" w:hAnsi="Gulliver-Regular" w:cs="Georgia-Italic"/>
          <w:i/>
          <w:iCs/>
          <w:sz w:val="20"/>
          <w:szCs w:val="20"/>
        </w:rPr>
        <w:t xml:space="preserve">Communications in Computer and Information Science book series </w:t>
      </w:r>
      <w:r w:rsidRPr="00F913C3">
        <w:rPr>
          <w:rFonts w:ascii="Gulliver-Regular" w:eastAsiaTheme="minorHAnsi" w:hAnsi="Gulliver-Regular" w:cs="Georgia"/>
          <w:sz w:val="20"/>
          <w:szCs w:val="20"/>
        </w:rPr>
        <w:t>(CCIS, Volume</w:t>
      </w:r>
      <w:r w:rsidR="00C42057"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1221)</w:t>
      </w:r>
    </w:p>
    <w:p w14:paraId="4EC17803" w14:textId="77777777" w:rsidR="008F46A7" w:rsidRPr="00F913C3" w:rsidRDefault="008F46A7" w:rsidP="00C42057">
      <w:pPr>
        <w:spacing w:line="276" w:lineRule="auto"/>
        <w:jc w:val="both"/>
        <w:rPr>
          <w:rFonts w:ascii="Gulliver-Regular" w:eastAsia="SimSun" w:hAnsi="Gulliver-Regular"/>
          <w:iCs/>
          <w:color w:val="000000" w:themeColor="text1"/>
          <w:spacing w:val="-3"/>
          <w:sz w:val="20"/>
          <w:szCs w:val="20"/>
          <w:lang w:eastAsia="zh-CN"/>
        </w:rPr>
      </w:pPr>
    </w:p>
    <w:p w14:paraId="3B289C42" w14:textId="1A4C8960" w:rsidR="008F46A7" w:rsidRPr="00F913C3" w:rsidRDefault="0009168A" w:rsidP="00C42057">
      <w:pPr>
        <w:autoSpaceDE w:val="0"/>
        <w:autoSpaceDN w:val="0"/>
        <w:adjustRightInd w:val="0"/>
        <w:spacing w:line="276" w:lineRule="auto"/>
        <w:jc w:val="both"/>
        <w:rPr>
          <w:rFonts w:ascii="Gulliver-Regular" w:eastAsia="SimSun" w:hAnsi="Gulliver-Regular"/>
          <w:iCs/>
          <w:color w:val="000000" w:themeColor="text1"/>
          <w:spacing w:val="-3"/>
          <w:sz w:val="20"/>
          <w:szCs w:val="20"/>
          <w:lang w:eastAsia="zh-CN"/>
        </w:rPr>
      </w:pPr>
      <w:r w:rsidRPr="00F913C3">
        <w:rPr>
          <w:rFonts w:ascii="Gulliver-Regular" w:eastAsia="SimSun" w:hAnsi="Gulliver-Regular"/>
          <w:iCs/>
          <w:color w:val="000000" w:themeColor="text1"/>
          <w:spacing w:val="-3"/>
          <w:sz w:val="20"/>
          <w:szCs w:val="20"/>
          <w:lang w:eastAsia="zh-CN"/>
        </w:rPr>
        <w:t xml:space="preserve"> </w:t>
      </w:r>
      <w:proofErr w:type="spellStart"/>
      <w:r w:rsidRPr="00F913C3">
        <w:rPr>
          <w:rFonts w:ascii="Gulliver-Regular" w:eastAsia="SimSun" w:hAnsi="Gulliver-Regular"/>
          <w:iCs/>
          <w:color w:val="000000" w:themeColor="text1"/>
          <w:spacing w:val="-3"/>
          <w:sz w:val="20"/>
          <w:szCs w:val="20"/>
          <w:lang w:eastAsia="zh-CN"/>
        </w:rPr>
        <w:t>Ryttare</w:t>
      </w:r>
      <w:proofErr w:type="spellEnd"/>
      <w:r w:rsidRPr="00F913C3">
        <w:rPr>
          <w:rFonts w:ascii="Gulliver-Regular" w:eastAsia="SimSun" w:hAnsi="Gulliver-Regular"/>
          <w:iCs/>
          <w:color w:val="000000" w:themeColor="text1"/>
          <w:spacing w:val="-3"/>
          <w:sz w:val="20"/>
          <w:szCs w:val="20"/>
          <w:lang w:eastAsia="zh-CN"/>
        </w:rPr>
        <w:t xml:space="preserve"> (2019)</w:t>
      </w:r>
      <w:r w:rsidR="008F46A7" w:rsidRPr="00F913C3">
        <w:rPr>
          <w:rFonts w:ascii="Gulliver-Regular" w:eastAsia="SimSun" w:hAnsi="Gulliver-Regular"/>
          <w:iCs/>
          <w:color w:val="000000" w:themeColor="text1"/>
          <w:spacing w:val="-3"/>
          <w:sz w:val="20"/>
          <w:szCs w:val="20"/>
          <w:lang w:eastAsia="zh-CN"/>
        </w:rPr>
        <w:t xml:space="preserve"> </w:t>
      </w:r>
      <w:proofErr w:type="spellStart"/>
      <w:r w:rsidR="008F46A7" w:rsidRPr="00F913C3">
        <w:rPr>
          <w:rFonts w:ascii="Gulliver-Regular" w:eastAsiaTheme="minorHAnsi" w:hAnsi="Gulliver-Regular" w:cs="Georgia"/>
          <w:sz w:val="20"/>
          <w:szCs w:val="20"/>
        </w:rPr>
        <w:t>Ryttare</w:t>
      </w:r>
      <w:proofErr w:type="spellEnd"/>
      <w:r w:rsidR="008F46A7" w:rsidRPr="00F913C3">
        <w:rPr>
          <w:rFonts w:ascii="Gulliver-Regular" w:eastAsiaTheme="minorHAnsi" w:hAnsi="Gulliver-Regular" w:cs="Georgia"/>
          <w:sz w:val="20"/>
          <w:szCs w:val="20"/>
        </w:rPr>
        <w:t>, Emma (2019). Change Management: A Key in Achieving Successful Cyber Security-A Multiple Case Study of Organizations in Sweden</w:t>
      </w:r>
      <w:r w:rsidR="008F46A7" w:rsidRPr="00F913C3">
        <w:rPr>
          <w:rFonts w:ascii="Gulliver-Regular" w:eastAsiaTheme="minorHAnsi" w:hAnsi="Gulliver-Regular" w:cs="Georgia-Italic"/>
          <w:i/>
          <w:iCs/>
          <w:sz w:val="20"/>
          <w:szCs w:val="20"/>
        </w:rPr>
        <w:t xml:space="preserve">. </w:t>
      </w:r>
      <w:proofErr w:type="spellStart"/>
      <w:r w:rsidR="008F46A7" w:rsidRPr="00F913C3">
        <w:rPr>
          <w:rFonts w:ascii="Gulliver-Regular" w:eastAsiaTheme="minorHAnsi" w:hAnsi="Gulliver-Regular" w:cs="Georgia"/>
          <w:sz w:val="20"/>
          <w:szCs w:val="20"/>
        </w:rPr>
        <w:t>Luleå</w:t>
      </w:r>
      <w:proofErr w:type="spellEnd"/>
      <w:r w:rsidR="008F46A7" w:rsidRPr="00F913C3">
        <w:rPr>
          <w:rFonts w:ascii="Gulliver-Regular" w:eastAsiaTheme="minorHAnsi" w:hAnsi="Gulliver-Regular" w:cs="Georgia"/>
          <w:sz w:val="20"/>
          <w:szCs w:val="20"/>
        </w:rPr>
        <w:t xml:space="preserve"> university of technology.</w:t>
      </w:r>
    </w:p>
    <w:p w14:paraId="25C1BAA2" w14:textId="77777777" w:rsidR="008F46A7" w:rsidRPr="00F913C3" w:rsidRDefault="008F46A7" w:rsidP="00C42057">
      <w:pPr>
        <w:spacing w:line="276" w:lineRule="auto"/>
        <w:jc w:val="both"/>
        <w:rPr>
          <w:rFonts w:ascii="Gulliver-Regular" w:eastAsia="SimSun" w:hAnsi="Gulliver-Regular"/>
          <w:iCs/>
          <w:color w:val="000000" w:themeColor="text1"/>
          <w:spacing w:val="-3"/>
          <w:sz w:val="20"/>
          <w:szCs w:val="20"/>
          <w:lang w:eastAsia="zh-CN"/>
        </w:rPr>
      </w:pPr>
    </w:p>
    <w:p w14:paraId="51BC1BA8" w14:textId="6D1C0740" w:rsidR="0009168A" w:rsidRPr="00F913C3" w:rsidRDefault="008F46A7" w:rsidP="00C42057">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 xml:space="preserve">Da </w:t>
      </w:r>
      <w:proofErr w:type="spellStart"/>
      <w:r w:rsidRPr="00F913C3">
        <w:rPr>
          <w:rFonts w:ascii="Gulliver-Regular" w:eastAsiaTheme="minorHAnsi" w:hAnsi="Gulliver-Regular" w:cs="Georgia"/>
          <w:sz w:val="20"/>
          <w:szCs w:val="20"/>
        </w:rPr>
        <w:t>Veiga</w:t>
      </w:r>
      <w:proofErr w:type="spellEnd"/>
      <w:r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Adéle</w:t>
      </w:r>
      <w:proofErr w:type="spellEnd"/>
      <w:r w:rsidRPr="00F913C3">
        <w:rPr>
          <w:rFonts w:ascii="Gulliver-Regular" w:eastAsiaTheme="minorHAnsi" w:hAnsi="Gulliver-Regular" w:cs="Georgia"/>
          <w:sz w:val="20"/>
          <w:szCs w:val="20"/>
        </w:rPr>
        <w:t xml:space="preserve"> (2018). An approach to information security culture change combining</w:t>
      </w:r>
      <w:r w:rsidR="00C42057"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ADKAR and the ISCA questionnaire to aid transition to the desired culture</w:t>
      </w:r>
      <w:r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
          <w:sz w:val="20"/>
          <w:szCs w:val="20"/>
        </w:rPr>
        <w:t>Article in</w:t>
      </w:r>
      <w:r w:rsidR="00C42057" w:rsidRPr="00F913C3">
        <w:rPr>
          <w:rFonts w:ascii="Gulliver-Regular" w:eastAsiaTheme="minorHAnsi" w:hAnsi="Gulliver-Regular" w:cs="Georgia"/>
          <w:sz w:val="20"/>
          <w:szCs w:val="20"/>
        </w:rPr>
        <w:t xml:space="preserve"> </w:t>
      </w:r>
      <w:r w:rsidRPr="00F913C3">
        <w:rPr>
          <w:rFonts w:ascii="Gulliver-Regular" w:eastAsiaTheme="minorHAnsi" w:hAnsi="Gulliver-Regular" w:cs="Georgia-Italic"/>
          <w:i/>
          <w:iCs/>
          <w:sz w:val="20"/>
          <w:szCs w:val="20"/>
        </w:rPr>
        <w:t xml:space="preserve">Information and Computer Security, </w:t>
      </w:r>
      <w:proofErr w:type="spellStart"/>
      <w:r w:rsidRPr="00F913C3">
        <w:rPr>
          <w:rFonts w:ascii="Gulliver-Regular" w:eastAsiaTheme="minorHAnsi" w:hAnsi="Gulliver-Regular" w:cs="Georgia"/>
          <w:sz w:val="20"/>
          <w:szCs w:val="20"/>
        </w:rPr>
        <w:t>doi</w:t>
      </w:r>
      <w:proofErr w:type="spellEnd"/>
      <w:r w:rsidRPr="00F913C3">
        <w:rPr>
          <w:rFonts w:ascii="Gulliver-Regular" w:eastAsiaTheme="minorHAnsi" w:hAnsi="Gulliver-Regular" w:cs="Georgia"/>
          <w:sz w:val="20"/>
          <w:szCs w:val="20"/>
        </w:rPr>
        <w:t>: 10.1108/ICS-08-2017-0056.</w:t>
      </w:r>
    </w:p>
    <w:p w14:paraId="0E17AFD1" w14:textId="77777777" w:rsidR="008F46A7" w:rsidRPr="00F913C3" w:rsidRDefault="008F46A7" w:rsidP="00C42057">
      <w:pPr>
        <w:spacing w:line="276" w:lineRule="auto"/>
        <w:jc w:val="both"/>
        <w:rPr>
          <w:rFonts w:ascii="Gulliver-Regular" w:eastAsia="SimSun" w:hAnsi="Gulliver-Regular"/>
          <w:iCs/>
          <w:color w:val="000000" w:themeColor="text1"/>
          <w:spacing w:val="-3"/>
          <w:sz w:val="20"/>
          <w:szCs w:val="20"/>
          <w:lang w:eastAsia="zh-CN"/>
        </w:rPr>
      </w:pPr>
    </w:p>
    <w:p w14:paraId="5076C72E" w14:textId="6EBC873F" w:rsidR="0009168A" w:rsidRPr="00F913C3" w:rsidRDefault="00062130" w:rsidP="00C42057">
      <w:pPr>
        <w:spacing w:line="276" w:lineRule="auto"/>
        <w:jc w:val="both"/>
        <w:rPr>
          <w:rFonts w:ascii="Gulliver-Regular" w:eastAsiaTheme="minorHAnsi" w:hAnsi="Gulliver-Regular" w:cs="Georgia"/>
          <w:sz w:val="20"/>
          <w:szCs w:val="20"/>
        </w:rPr>
      </w:pPr>
      <w:proofErr w:type="spellStart"/>
      <w:r w:rsidRPr="00F913C3">
        <w:rPr>
          <w:rFonts w:ascii="Gulliver-Regular" w:eastAsiaTheme="minorHAnsi" w:hAnsi="Gulliver-Regular" w:cs="Georgia"/>
          <w:sz w:val="20"/>
          <w:szCs w:val="20"/>
        </w:rPr>
        <w:t>Oscarson</w:t>
      </w:r>
      <w:proofErr w:type="spellEnd"/>
      <w:r w:rsidRPr="00F913C3">
        <w:rPr>
          <w:rFonts w:ascii="Gulliver-Regular" w:eastAsiaTheme="minorHAnsi" w:hAnsi="Gulliver-Regular" w:cs="Georgia"/>
          <w:sz w:val="20"/>
          <w:szCs w:val="20"/>
        </w:rPr>
        <w:t>, P. (2019). Information Security Fundamentals. </w:t>
      </w:r>
      <w:r w:rsidRPr="00F913C3">
        <w:rPr>
          <w:rFonts w:ascii="Gulliver-Regular" w:eastAsiaTheme="minorHAnsi" w:hAnsi="Gulliver-Regular" w:cs="Georgia"/>
          <w:i/>
          <w:iCs/>
          <w:sz w:val="20"/>
          <w:szCs w:val="20"/>
        </w:rPr>
        <w:t>WISE</w:t>
      </w:r>
      <w:r w:rsidRPr="00F913C3">
        <w:rPr>
          <w:rFonts w:ascii="Gulliver-Regular" w:eastAsiaTheme="minorHAnsi" w:hAnsi="Gulliver-Regular" w:cs="Georgia"/>
          <w:sz w:val="20"/>
          <w:szCs w:val="20"/>
        </w:rPr>
        <w:t>.</w:t>
      </w:r>
    </w:p>
    <w:p w14:paraId="43B68DA6" w14:textId="77777777" w:rsidR="00AD014E" w:rsidRPr="00F913C3" w:rsidRDefault="00AD014E" w:rsidP="00C42057">
      <w:pPr>
        <w:spacing w:line="276" w:lineRule="auto"/>
        <w:jc w:val="both"/>
        <w:rPr>
          <w:rFonts w:ascii="Gulliver-Regular" w:hAnsi="Gulliver-Regular"/>
          <w:color w:val="2E414F"/>
          <w:sz w:val="20"/>
          <w:szCs w:val="20"/>
          <w:shd w:val="clear" w:color="auto" w:fill="FFFFFF"/>
        </w:rPr>
      </w:pPr>
    </w:p>
    <w:p w14:paraId="71C14815" w14:textId="79A14BFC" w:rsidR="00062130" w:rsidRPr="00F913C3" w:rsidRDefault="00AD014E" w:rsidP="00C42057">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 xml:space="preserve">Li Ling, He Wu, Xu Li, Ash Ivan, Anwar </w:t>
      </w:r>
      <w:proofErr w:type="spellStart"/>
      <w:r w:rsidRPr="00F913C3">
        <w:rPr>
          <w:rFonts w:ascii="Gulliver-Regular" w:eastAsiaTheme="minorHAnsi" w:hAnsi="Gulliver-Regular" w:cs="Georgia"/>
          <w:sz w:val="20"/>
          <w:szCs w:val="20"/>
        </w:rPr>
        <w:t>Mohd</w:t>
      </w:r>
      <w:proofErr w:type="spellEnd"/>
      <w:r w:rsidRPr="00F913C3">
        <w:rPr>
          <w:rFonts w:ascii="Gulliver-Regular" w:eastAsiaTheme="minorHAnsi" w:hAnsi="Gulliver-Regular" w:cs="Georgia"/>
          <w:sz w:val="20"/>
          <w:szCs w:val="20"/>
        </w:rPr>
        <w:t xml:space="preserve"> &amp; Yuan </w:t>
      </w:r>
      <w:proofErr w:type="spellStart"/>
      <w:r w:rsidRPr="00F913C3">
        <w:rPr>
          <w:rFonts w:ascii="Gulliver-Regular" w:eastAsiaTheme="minorHAnsi" w:hAnsi="Gulliver-Regular" w:cs="Georgia"/>
          <w:sz w:val="20"/>
          <w:szCs w:val="20"/>
        </w:rPr>
        <w:t>Xiaohong</w:t>
      </w:r>
      <w:proofErr w:type="spellEnd"/>
      <w:r w:rsidRPr="00F913C3">
        <w:rPr>
          <w:rFonts w:ascii="Gulliver-Regular" w:eastAsiaTheme="minorHAnsi" w:hAnsi="Gulliver-Regular" w:cs="Georgia"/>
          <w:sz w:val="20"/>
          <w:szCs w:val="20"/>
        </w:rPr>
        <w:t xml:space="preserve"> (2019). Investigating the</w:t>
      </w:r>
      <w:r w:rsidR="00C42057"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impact of cybersecurity policy awareness on employees’ cybersecurity behavior.</w:t>
      </w:r>
      <w:r w:rsidR="00C42057" w:rsidRPr="00F913C3">
        <w:rPr>
          <w:rFonts w:ascii="Gulliver-Regular" w:eastAsiaTheme="minorHAnsi" w:hAnsi="Gulliver-Regular" w:cs="Georgia"/>
          <w:sz w:val="20"/>
          <w:szCs w:val="20"/>
        </w:rPr>
        <w:t xml:space="preserve"> </w:t>
      </w:r>
      <w:r w:rsidRPr="00F913C3">
        <w:rPr>
          <w:rFonts w:ascii="Gulliver-Regular" w:eastAsiaTheme="minorHAnsi" w:hAnsi="Gulliver-Regular" w:cs="Georgia-Italic"/>
          <w:i/>
          <w:iCs/>
          <w:sz w:val="20"/>
          <w:szCs w:val="20"/>
        </w:rPr>
        <w:t xml:space="preserve">International Journal of Information Management </w:t>
      </w:r>
      <w:r w:rsidRPr="00F913C3">
        <w:rPr>
          <w:rFonts w:ascii="Gulliver-Regular" w:eastAsiaTheme="minorHAnsi" w:hAnsi="Gulliver-Regular" w:cs="Georgia"/>
          <w:sz w:val="20"/>
          <w:szCs w:val="20"/>
        </w:rPr>
        <w:t>45. 13–24.</w:t>
      </w:r>
      <w:r w:rsidR="00C42057" w:rsidRPr="00F913C3">
        <w:rPr>
          <w:rFonts w:ascii="Gulliver-Regular" w:eastAsiaTheme="minorHAnsi" w:hAnsi="Gulliver-Regular" w:cs="Georgia"/>
          <w:sz w:val="20"/>
          <w:szCs w:val="20"/>
        </w:rPr>
        <w:t xml:space="preserve"> </w:t>
      </w:r>
      <w:hyperlink r:id="rId10" w:history="1">
        <w:r w:rsidRPr="00F913C3">
          <w:rPr>
            <w:rStyle w:val="Hyperlink"/>
            <w:rFonts w:ascii="Gulliver-Regular" w:eastAsiaTheme="minorHAnsi" w:hAnsi="Gulliver-Regular" w:cs="Georgia"/>
            <w:sz w:val="20"/>
            <w:szCs w:val="20"/>
          </w:rPr>
          <w:t>https://doi.org/10.1016/j.ijinfomgt.2018.10.017</w:t>
        </w:r>
      </w:hyperlink>
      <w:r w:rsidRPr="00F913C3">
        <w:rPr>
          <w:rFonts w:ascii="Gulliver-Regular" w:eastAsiaTheme="minorHAnsi" w:hAnsi="Gulliver-Regular" w:cs="Georgia"/>
          <w:sz w:val="20"/>
          <w:szCs w:val="20"/>
        </w:rPr>
        <w:t>.</w:t>
      </w:r>
    </w:p>
    <w:p w14:paraId="69F7B35E" w14:textId="77777777" w:rsidR="00AD014E" w:rsidRPr="00F913C3" w:rsidRDefault="00AD014E" w:rsidP="00C42057">
      <w:pPr>
        <w:spacing w:line="276" w:lineRule="auto"/>
        <w:jc w:val="both"/>
        <w:rPr>
          <w:rFonts w:ascii="Gulliver-Regular" w:eastAsiaTheme="minorHAnsi" w:hAnsi="Gulliver-Regular" w:cs="Georgia"/>
          <w:sz w:val="20"/>
          <w:szCs w:val="20"/>
        </w:rPr>
      </w:pPr>
    </w:p>
    <w:p w14:paraId="2633339B" w14:textId="2CA000EE" w:rsidR="00195146" w:rsidRPr="00F913C3" w:rsidRDefault="00195146" w:rsidP="00C42057">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 xml:space="preserve">Lundgren Regina E. &amp; </w:t>
      </w:r>
      <w:proofErr w:type="spellStart"/>
      <w:r w:rsidRPr="00F913C3">
        <w:rPr>
          <w:rFonts w:ascii="Gulliver-Regular" w:eastAsiaTheme="minorHAnsi" w:hAnsi="Gulliver-Regular" w:cs="Georgia"/>
          <w:sz w:val="20"/>
          <w:szCs w:val="20"/>
        </w:rPr>
        <w:t>McMakin</w:t>
      </w:r>
      <w:proofErr w:type="spellEnd"/>
      <w:r w:rsidRPr="00F913C3">
        <w:rPr>
          <w:rFonts w:ascii="Gulliver-Regular" w:eastAsiaTheme="minorHAnsi" w:hAnsi="Gulliver-Regular" w:cs="Georgia"/>
          <w:sz w:val="20"/>
          <w:szCs w:val="20"/>
        </w:rPr>
        <w:t xml:space="preserve"> Andrea H. (2009). </w:t>
      </w:r>
      <w:r w:rsidRPr="00F913C3">
        <w:rPr>
          <w:rFonts w:ascii="Gulliver-Regular" w:eastAsiaTheme="minorHAnsi" w:hAnsi="Gulliver-Regular" w:cs="Georgia-Italic"/>
          <w:i/>
          <w:iCs/>
          <w:sz w:val="20"/>
          <w:szCs w:val="20"/>
        </w:rPr>
        <w:t>Risk communication: a handbook for</w:t>
      </w:r>
      <w:r w:rsidR="00C42057"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Italic"/>
          <w:i/>
          <w:iCs/>
          <w:sz w:val="20"/>
          <w:szCs w:val="20"/>
        </w:rPr>
        <w:t xml:space="preserve">communicating environmental, safety, and health risks. </w:t>
      </w:r>
      <w:r w:rsidRPr="00F913C3">
        <w:rPr>
          <w:rFonts w:ascii="Gulliver-Regular" w:eastAsiaTheme="minorHAnsi" w:hAnsi="Gulliver-Regular" w:cs="Georgia"/>
          <w:sz w:val="20"/>
          <w:szCs w:val="20"/>
        </w:rPr>
        <w:t>4th ed. Hoboken, N.J.:</w:t>
      </w:r>
      <w:r w:rsidR="00C42057"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Wiley.</w:t>
      </w:r>
    </w:p>
    <w:p w14:paraId="7E0D26BF" w14:textId="2C2608C4" w:rsidR="00195146" w:rsidRPr="00F913C3" w:rsidRDefault="00195146" w:rsidP="00C42057">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 xml:space="preserve">Men </w:t>
      </w:r>
      <w:proofErr w:type="spellStart"/>
      <w:r w:rsidRPr="00F913C3">
        <w:rPr>
          <w:rFonts w:ascii="Gulliver-Regular" w:eastAsiaTheme="minorHAnsi" w:hAnsi="Gulliver-Regular" w:cs="Georgia"/>
          <w:sz w:val="20"/>
          <w:szCs w:val="20"/>
        </w:rPr>
        <w:t>Linjuan</w:t>
      </w:r>
      <w:proofErr w:type="spellEnd"/>
      <w:r w:rsidRPr="00F913C3">
        <w:rPr>
          <w:rFonts w:ascii="Gulliver-Regular" w:eastAsiaTheme="minorHAnsi" w:hAnsi="Gulliver-Regular" w:cs="Georgia"/>
          <w:sz w:val="20"/>
          <w:szCs w:val="20"/>
        </w:rPr>
        <w:t xml:space="preserve"> Rita &amp; Yue Cen April (2019). Creating a positive emotional culture: Effect of</w:t>
      </w:r>
      <w:r w:rsidR="00C42057"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internal communication and impact on employee supportive behaviors. </w:t>
      </w:r>
      <w:r w:rsidRPr="00F913C3">
        <w:rPr>
          <w:rFonts w:ascii="Gulliver-Regular" w:eastAsiaTheme="minorHAnsi" w:hAnsi="Gulliver-Regular" w:cs="Georgia-Italic"/>
          <w:i/>
          <w:iCs/>
          <w:sz w:val="20"/>
          <w:szCs w:val="20"/>
        </w:rPr>
        <w:t>Public</w:t>
      </w:r>
      <w:r w:rsidR="00C42057"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Italic"/>
          <w:i/>
          <w:iCs/>
          <w:sz w:val="20"/>
          <w:szCs w:val="20"/>
        </w:rPr>
        <w:t xml:space="preserve">Relations Review, </w:t>
      </w:r>
      <w:r w:rsidRPr="00F913C3">
        <w:rPr>
          <w:rFonts w:ascii="Gulliver-Regular" w:eastAsiaTheme="minorHAnsi" w:hAnsi="Gulliver-Regular" w:cs="Georgia"/>
          <w:sz w:val="20"/>
          <w:szCs w:val="20"/>
        </w:rPr>
        <w:t>Volume 45. Issue 3,101764,ISSN 0363-8111,</w:t>
      </w:r>
      <w:r w:rsidR="00C42057" w:rsidRPr="00F913C3">
        <w:rPr>
          <w:rFonts w:ascii="Gulliver-Regular" w:eastAsiaTheme="minorHAnsi" w:hAnsi="Gulliver-Regular" w:cs="Georgia"/>
          <w:sz w:val="20"/>
          <w:szCs w:val="20"/>
        </w:rPr>
        <w:t xml:space="preserve"> </w:t>
      </w:r>
      <w:hyperlink r:id="rId11" w:history="1">
        <w:r w:rsidRPr="00F913C3">
          <w:rPr>
            <w:rStyle w:val="Hyperlink"/>
            <w:rFonts w:ascii="Gulliver-Regular" w:eastAsiaTheme="minorHAnsi" w:hAnsi="Gulliver-Regular" w:cs="Georgia"/>
            <w:sz w:val="20"/>
            <w:szCs w:val="20"/>
          </w:rPr>
          <w:t>https://doi.org/10.1016/j.pubrev.2019.03.001</w:t>
        </w:r>
      </w:hyperlink>
      <w:r w:rsidRPr="00F913C3">
        <w:rPr>
          <w:rFonts w:ascii="Gulliver-Regular" w:eastAsiaTheme="minorHAnsi" w:hAnsi="Gulliver-Regular" w:cs="Georgia"/>
          <w:sz w:val="20"/>
          <w:szCs w:val="20"/>
        </w:rPr>
        <w:t>.</w:t>
      </w:r>
    </w:p>
    <w:p w14:paraId="14DCD668" w14:textId="77777777" w:rsidR="00195146" w:rsidRPr="00F913C3" w:rsidRDefault="00195146" w:rsidP="00C42057">
      <w:pPr>
        <w:spacing w:line="276" w:lineRule="auto"/>
        <w:jc w:val="both"/>
        <w:rPr>
          <w:rFonts w:ascii="Gulliver-Regular" w:eastAsiaTheme="minorHAnsi" w:hAnsi="Gulliver-Regular" w:cs="Georgia"/>
          <w:sz w:val="20"/>
          <w:szCs w:val="20"/>
        </w:rPr>
      </w:pPr>
    </w:p>
    <w:p w14:paraId="771D7CA4" w14:textId="0E5219DC" w:rsidR="00195146" w:rsidRPr="00F913C3" w:rsidRDefault="00195146" w:rsidP="00C42057">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 xml:space="preserve">Tao </w:t>
      </w:r>
      <w:proofErr w:type="spellStart"/>
      <w:r w:rsidRPr="00F913C3">
        <w:rPr>
          <w:rFonts w:ascii="Gulliver-Regular" w:eastAsiaTheme="minorHAnsi" w:hAnsi="Gulliver-Regular" w:cs="Georgia"/>
          <w:sz w:val="20"/>
          <w:szCs w:val="20"/>
        </w:rPr>
        <w:t>Weiting</w:t>
      </w:r>
      <w:proofErr w:type="spellEnd"/>
      <w:r w:rsidRPr="00F913C3">
        <w:rPr>
          <w:rFonts w:ascii="Gulliver-Regular" w:eastAsiaTheme="minorHAnsi" w:hAnsi="Gulliver-Regular" w:cs="Georgia"/>
          <w:sz w:val="20"/>
          <w:szCs w:val="20"/>
        </w:rPr>
        <w:t xml:space="preserve">, Lee </w:t>
      </w:r>
      <w:proofErr w:type="spellStart"/>
      <w:r w:rsidRPr="00F913C3">
        <w:rPr>
          <w:rFonts w:ascii="Gulliver-Regular" w:eastAsiaTheme="minorHAnsi" w:hAnsi="Gulliver-Regular" w:cs="Georgia"/>
          <w:sz w:val="20"/>
          <w:szCs w:val="20"/>
        </w:rPr>
        <w:t>Yeunjae</w:t>
      </w:r>
      <w:proofErr w:type="spellEnd"/>
      <w:r w:rsidRPr="00F913C3">
        <w:rPr>
          <w:rFonts w:ascii="Gulliver-Regular" w:eastAsiaTheme="minorHAnsi" w:hAnsi="Gulliver-Regular" w:cs="Georgia"/>
          <w:sz w:val="20"/>
          <w:szCs w:val="20"/>
        </w:rPr>
        <w:t xml:space="preserve">, Sun </w:t>
      </w:r>
      <w:proofErr w:type="spellStart"/>
      <w:r w:rsidRPr="00F913C3">
        <w:rPr>
          <w:rFonts w:ascii="Gulliver-Regular" w:eastAsiaTheme="minorHAnsi" w:hAnsi="Gulliver-Regular" w:cs="Georgia"/>
          <w:sz w:val="20"/>
          <w:szCs w:val="20"/>
        </w:rPr>
        <w:t>Ruoyu</w:t>
      </w:r>
      <w:proofErr w:type="spellEnd"/>
      <w:r w:rsidRPr="00F913C3">
        <w:rPr>
          <w:rFonts w:ascii="Gulliver-Regular" w:eastAsiaTheme="minorHAnsi" w:hAnsi="Gulliver-Regular" w:cs="Georgia"/>
          <w:sz w:val="20"/>
          <w:szCs w:val="20"/>
        </w:rPr>
        <w:t>, Li Jo-Yun &amp; He Mu (2022). Enhancing Employee</w:t>
      </w:r>
      <w:r w:rsidR="00C42057"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Engagement via Leaders’ Motivational Language in times of crisis: Perspectives from</w:t>
      </w:r>
      <w:r w:rsidR="00C42057"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the COVID-19 outbreak. </w:t>
      </w:r>
      <w:r w:rsidRPr="00F913C3">
        <w:rPr>
          <w:rFonts w:ascii="Gulliver-Regular" w:eastAsiaTheme="minorHAnsi" w:hAnsi="Gulliver-Regular" w:cs="Georgia-Italic"/>
          <w:i/>
          <w:iCs/>
          <w:sz w:val="20"/>
          <w:szCs w:val="20"/>
        </w:rPr>
        <w:t>Public Relations Review</w:t>
      </w:r>
      <w:r w:rsidRPr="00F913C3">
        <w:rPr>
          <w:rFonts w:ascii="Gulliver-Regular" w:eastAsiaTheme="minorHAnsi" w:hAnsi="Gulliver-Regular" w:cs="Georgia"/>
          <w:sz w:val="20"/>
          <w:szCs w:val="20"/>
        </w:rPr>
        <w:t>, Volume 48. Issue 1,</w:t>
      </w:r>
      <w:proofErr w:type="gramStart"/>
      <w:r w:rsidRPr="00F913C3">
        <w:rPr>
          <w:rFonts w:ascii="Gulliver-Regular" w:eastAsiaTheme="minorHAnsi" w:hAnsi="Gulliver-Regular" w:cs="Georgia"/>
          <w:sz w:val="20"/>
          <w:szCs w:val="20"/>
        </w:rPr>
        <w:t>102133,ISSN</w:t>
      </w:r>
      <w:proofErr w:type="gramEnd"/>
      <w:r w:rsidR="00C42057"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0363-8111. </w:t>
      </w:r>
      <w:hyperlink r:id="rId12" w:history="1">
        <w:r w:rsidRPr="00F913C3">
          <w:rPr>
            <w:rStyle w:val="Hyperlink"/>
            <w:rFonts w:ascii="Gulliver-Regular" w:eastAsiaTheme="minorHAnsi" w:hAnsi="Gulliver-Regular" w:cs="Georgia"/>
            <w:sz w:val="20"/>
            <w:szCs w:val="20"/>
          </w:rPr>
          <w:t>https://doi.org/10.1016/j.pubrev.2021.102133</w:t>
        </w:r>
      </w:hyperlink>
      <w:r w:rsidRPr="00F913C3">
        <w:rPr>
          <w:rFonts w:ascii="Gulliver-Regular" w:eastAsiaTheme="minorHAnsi" w:hAnsi="Gulliver-Regular" w:cs="Georgia"/>
          <w:sz w:val="20"/>
          <w:szCs w:val="20"/>
        </w:rPr>
        <w:t>.</w:t>
      </w:r>
    </w:p>
    <w:p w14:paraId="15188550" w14:textId="77777777" w:rsidR="00195146" w:rsidRPr="00F913C3" w:rsidRDefault="00195146" w:rsidP="00C42057">
      <w:pPr>
        <w:autoSpaceDE w:val="0"/>
        <w:autoSpaceDN w:val="0"/>
        <w:adjustRightInd w:val="0"/>
        <w:spacing w:line="276" w:lineRule="auto"/>
        <w:jc w:val="both"/>
        <w:rPr>
          <w:rFonts w:ascii="Gulliver-Regular" w:eastAsiaTheme="minorHAnsi" w:hAnsi="Gulliver-Regular" w:cs="Georgia"/>
          <w:sz w:val="20"/>
          <w:szCs w:val="20"/>
        </w:rPr>
      </w:pPr>
    </w:p>
    <w:p w14:paraId="3BC929D5" w14:textId="79472365" w:rsidR="00195146" w:rsidRPr="00F913C3" w:rsidRDefault="00195146" w:rsidP="00C42057">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 xml:space="preserve">Myers, Michael D. (2020). </w:t>
      </w:r>
      <w:r w:rsidRPr="00F913C3">
        <w:rPr>
          <w:rFonts w:ascii="Gulliver-Regular" w:eastAsiaTheme="minorHAnsi" w:hAnsi="Gulliver-Regular" w:cs="Georgia-Italic"/>
          <w:i/>
          <w:iCs/>
          <w:sz w:val="20"/>
          <w:szCs w:val="20"/>
        </w:rPr>
        <w:t>Qualitative research in business &amp; management</w:t>
      </w:r>
      <w:r w:rsidRPr="00F913C3">
        <w:rPr>
          <w:rFonts w:ascii="Gulliver-Regular" w:eastAsiaTheme="minorHAnsi" w:hAnsi="Gulliver-Regular" w:cs="Georgia"/>
          <w:sz w:val="20"/>
          <w:szCs w:val="20"/>
        </w:rPr>
        <w:t>. Third edition</w:t>
      </w:r>
      <w:r w:rsidR="00C42057"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London: SAGE Publications Ltd.</w:t>
      </w:r>
    </w:p>
    <w:p w14:paraId="7B2FDF80" w14:textId="77777777" w:rsidR="00195146" w:rsidRPr="00F913C3" w:rsidRDefault="00195146" w:rsidP="00C42057">
      <w:pPr>
        <w:spacing w:line="276" w:lineRule="auto"/>
        <w:jc w:val="both"/>
        <w:rPr>
          <w:rFonts w:ascii="Gulliver-Regular" w:eastAsiaTheme="minorHAnsi" w:hAnsi="Gulliver-Regular" w:cs="Georgia"/>
          <w:sz w:val="20"/>
          <w:szCs w:val="20"/>
        </w:rPr>
      </w:pPr>
    </w:p>
    <w:p w14:paraId="5A0490EC" w14:textId="77777777" w:rsidR="00195146" w:rsidRPr="00F913C3" w:rsidRDefault="00195146" w:rsidP="00C42057">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SANS (2018). Security report for executives</w:t>
      </w:r>
      <w:r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
          <w:sz w:val="20"/>
          <w:szCs w:val="20"/>
        </w:rPr>
        <w:t>Available at: https://www.sans.org/securityawareness-</w:t>
      </w:r>
    </w:p>
    <w:p w14:paraId="7C38A04C" w14:textId="2FA917B4" w:rsidR="00195146" w:rsidRPr="00F913C3" w:rsidRDefault="00195146" w:rsidP="00C42057">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training/resources/reports</w:t>
      </w:r>
      <w:proofErr w:type="gramStart"/>
      <w:r w:rsidRPr="00F913C3">
        <w:rPr>
          <w:rFonts w:ascii="Gulliver-Regular" w:eastAsiaTheme="minorHAnsi" w:hAnsi="Gulliver-Regular" w:cs="Georgia"/>
          <w:sz w:val="20"/>
          <w:szCs w:val="20"/>
        </w:rPr>
        <w:t>/?</w:t>
      </w:r>
      <w:proofErr w:type="spellStart"/>
      <w:r w:rsidRPr="00F913C3">
        <w:rPr>
          <w:rFonts w:ascii="Gulliver-Regular" w:eastAsiaTheme="minorHAnsi" w:hAnsi="Gulliver-Regular" w:cs="Georgia"/>
          <w:sz w:val="20"/>
          <w:szCs w:val="20"/>
        </w:rPr>
        <w:t>msc</w:t>
      </w:r>
      <w:proofErr w:type="spellEnd"/>
      <w:proofErr w:type="gramEnd"/>
      <w:r w:rsidRPr="00F913C3">
        <w:rPr>
          <w:rFonts w:ascii="Gulliver-Regular" w:eastAsiaTheme="minorHAnsi" w:hAnsi="Gulliver-Regular" w:cs="Georgia"/>
          <w:sz w:val="20"/>
          <w:szCs w:val="20"/>
        </w:rPr>
        <w:t xml:space="preserve">=main-nav. </w:t>
      </w:r>
    </w:p>
    <w:p w14:paraId="36F74E4A" w14:textId="77777777" w:rsidR="00195146" w:rsidRPr="00F913C3" w:rsidRDefault="00195146" w:rsidP="00C42057">
      <w:pPr>
        <w:autoSpaceDE w:val="0"/>
        <w:autoSpaceDN w:val="0"/>
        <w:adjustRightInd w:val="0"/>
        <w:spacing w:line="276" w:lineRule="auto"/>
        <w:jc w:val="both"/>
        <w:rPr>
          <w:rFonts w:ascii="Gulliver-Regular" w:eastAsiaTheme="minorHAnsi" w:hAnsi="Gulliver-Regular" w:cs="Georgia"/>
          <w:sz w:val="20"/>
          <w:szCs w:val="20"/>
        </w:rPr>
      </w:pPr>
    </w:p>
    <w:p w14:paraId="236A7966" w14:textId="77777777" w:rsidR="00195146" w:rsidRPr="00F913C3" w:rsidRDefault="00195146" w:rsidP="00C42057">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SANS (2019). 2019 Security Awareness Report. Available at: https://www.sans.org/securityawareness-</w:t>
      </w:r>
    </w:p>
    <w:p w14:paraId="2AAF7D20" w14:textId="04FF180E" w:rsidR="00195146" w:rsidRPr="00F913C3" w:rsidRDefault="00195146" w:rsidP="00C42057">
      <w:pPr>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training/resources/reports</w:t>
      </w:r>
      <w:proofErr w:type="gramStart"/>
      <w:r w:rsidRPr="00F913C3">
        <w:rPr>
          <w:rFonts w:ascii="Gulliver-Regular" w:eastAsiaTheme="minorHAnsi" w:hAnsi="Gulliver-Regular" w:cs="Georgia"/>
          <w:sz w:val="20"/>
          <w:szCs w:val="20"/>
        </w:rPr>
        <w:t>/?</w:t>
      </w:r>
      <w:proofErr w:type="spellStart"/>
      <w:r w:rsidRPr="00F913C3">
        <w:rPr>
          <w:rFonts w:ascii="Gulliver-Regular" w:eastAsiaTheme="minorHAnsi" w:hAnsi="Gulliver-Regular" w:cs="Georgia"/>
          <w:sz w:val="20"/>
          <w:szCs w:val="20"/>
        </w:rPr>
        <w:t>msc</w:t>
      </w:r>
      <w:proofErr w:type="spellEnd"/>
      <w:proofErr w:type="gramEnd"/>
      <w:r w:rsidRPr="00F913C3">
        <w:rPr>
          <w:rFonts w:ascii="Gulliver-Regular" w:eastAsiaTheme="minorHAnsi" w:hAnsi="Gulliver-Regular" w:cs="Georgia"/>
          <w:sz w:val="20"/>
          <w:szCs w:val="20"/>
        </w:rPr>
        <w:t xml:space="preserve">=main-nav. </w:t>
      </w:r>
    </w:p>
    <w:p w14:paraId="028C5589" w14:textId="77777777" w:rsidR="00195146" w:rsidRPr="00F913C3" w:rsidRDefault="00195146" w:rsidP="00C42057">
      <w:pPr>
        <w:spacing w:line="276" w:lineRule="auto"/>
        <w:jc w:val="both"/>
        <w:rPr>
          <w:rFonts w:ascii="Gulliver-Regular" w:eastAsia="SimSun" w:hAnsi="Gulliver-Regular"/>
          <w:iCs/>
          <w:color w:val="000000" w:themeColor="text1"/>
          <w:spacing w:val="-3"/>
          <w:sz w:val="20"/>
          <w:szCs w:val="20"/>
          <w:lang w:eastAsia="zh-CN"/>
        </w:rPr>
      </w:pPr>
    </w:p>
    <w:p w14:paraId="3DD728C5" w14:textId="7F1BF320" w:rsidR="00807D8C" w:rsidRPr="00F913C3" w:rsidRDefault="00807D8C" w:rsidP="00C42057">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 xml:space="preserve">Spencer Liz, Ritchie Jane, </w:t>
      </w:r>
      <w:proofErr w:type="spellStart"/>
      <w:r w:rsidRPr="00F913C3">
        <w:rPr>
          <w:rFonts w:ascii="Gulliver-Regular" w:eastAsiaTheme="minorHAnsi" w:hAnsi="Gulliver-Regular" w:cs="Georgia"/>
          <w:sz w:val="20"/>
          <w:szCs w:val="20"/>
        </w:rPr>
        <w:t>Ormston</w:t>
      </w:r>
      <w:proofErr w:type="spellEnd"/>
      <w:r w:rsidRPr="00F913C3">
        <w:rPr>
          <w:rFonts w:ascii="Gulliver-Regular" w:eastAsiaTheme="minorHAnsi" w:hAnsi="Gulliver-Regular" w:cs="Georgia"/>
          <w:sz w:val="20"/>
          <w:szCs w:val="20"/>
        </w:rPr>
        <w:t xml:space="preserve"> Rachel, </w:t>
      </w:r>
      <w:proofErr w:type="spellStart"/>
      <w:r w:rsidRPr="00F913C3">
        <w:rPr>
          <w:rFonts w:ascii="Gulliver-Regular" w:eastAsiaTheme="minorHAnsi" w:hAnsi="Gulliver-Regular" w:cs="Georgia"/>
          <w:sz w:val="20"/>
          <w:szCs w:val="20"/>
        </w:rPr>
        <w:t>O’connor</w:t>
      </w:r>
      <w:proofErr w:type="spellEnd"/>
      <w:r w:rsidRPr="00F913C3">
        <w:rPr>
          <w:rFonts w:ascii="Gulliver-Regular" w:eastAsiaTheme="minorHAnsi" w:hAnsi="Gulliver-Regular" w:cs="Georgia"/>
          <w:sz w:val="20"/>
          <w:szCs w:val="20"/>
        </w:rPr>
        <w:t xml:space="preserve"> William &amp; Barnard Matt (2014).</w:t>
      </w:r>
      <w:r w:rsid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Analysis: Principles and processes. In Ritchie Jane, Lewis Jane, McNaughton Nicholls</w:t>
      </w:r>
      <w:r w:rsid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Carol &amp; </w:t>
      </w:r>
      <w:proofErr w:type="spellStart"/>
      <w:r w:rsidRPr="00F913C3">
        <w:rPr>
          <w:rFonts w:ascii="Gulliver-Regular" w:eastAsiaTheme="minorHAnsi" w:hAnsi="Gulliver-Regular" w:cs="Georgia"/>
          <w:sz w:val="20"/>
          <w:szCs w:val="20"/>
        </w:rPr>
        <w:t>Ormston</w:t>
      </w:r>
      <w:proofErr w:type="spellEnd"/>
      <w:r w:rsidRPr="00F913C3">
        <w:rPr>
          <w:rFonts w:ascii="Gulliver-Regular" w:eastAsiaTheme="minorHAnsi" w:hAnsi="Gulliver-Regular" w:cs="Georgia"/>
          <w:sz w:val="20"/>
          <w:szCs w:val="20"/>
        </w:rPr>
        <w:t xml:space="preserve"> Rachel (red.) </w:t>
      </w:r>
      <w:r w:rsidRPr="00F913C3">
        <w:rPr>
          <w:rFonts w:ascii="Gulliver-Regular" w:eastAsiaTheme="minorHAnsi" w:hAnsi="Gulliver-Regular" w:cs="Georgia-Italic"/>
          <w:i/>
          <w:iCs/>
          <w:sz w:val="20"/>
          <w:szCs w:val="20"/>
        </w:rPr>
        <w:t>Qualitative research practice: a guide for social</w:t>
      </w:r>
      <w:r w:rsid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Italic"/>
          <w:i/>
          <w:iCs/>
          <w:sz w:val="20"/>
          <w:szCs w:val="20"/>
        </w:rPr>
        <w:t>science students and researchers</w:t>
      </w:r>
      <w:r w:rsidRPr="00F913C3">
        <w:rPr>
          <w:rFonts w:ascii="Gulliver-Regular" w:eastAsiaTheme="minorHAnsi" w:hAnsi="Gulliver-Regular" w:cs="Georgia"/>
          <w:sz w:val="20"/>
          <w:szCs w:val="20"/>
        </w:rPr>
        <w:t>. Second edition Los Angeles: SAGE.</w:t>
      </w:r>
    </w:p>
    <w:p w14:paraId="017BD92F" w14:textId="77777777" w:rsidR="00807D8C" w:rsidRPr="00F913C3" w:rsidRDefault="00807D8C" w:rsidP="00C42057">
      <w:pPr>
        <w:autoSpaceDE w:val="0"/>
        <w:autoSpaceDN w:val="0"/>
        <w:adjustRightInd w:val="0"/>
        <w:spacing w:line="276" w:lineRule="auto"/>
        <w:jc w:val="both"/>
        <w:rPr>
          <w:rFonts w:ascii="Gulliver-Regular" w:eastAsiaTheme="minorHAnsi" w:hAnsi="Gulliver-Regular" w:cs="Georgia"/>
          <w:sz w:val="20"/>
          <w:szCs w:val="20"/>
        </w:rPr>
      </w:pPr>
    </w:p>
    <w:p w14:paraId="3C26D3AB" w14:textId="0E8CCD0B" w:rsidR="001878E4" w:rsidRPr="00F913C3" w:rsidRDefault="001878E4" w:rsidP="00F913C3">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lastRenderedPageBreak/>
        <w:t xml:space="preserve">Topping Colin, Dwyer Andrew, </w:t>
      </w:r>
      <w:proofErr w:type="spellStart"/>
      <w:r w:rsidRPr="00F913C3">
        <w:rPr>
          <w:rFonts w:ascii="Gulliver-Regular" w:eastAsiaTheme="minorHAnsi" w:hAnsi="Gulliver-Regular" w:cs="Georgia"/>
          <w:sz w:val="20"/>
          <w:szCs w:val="20"/>
        </w:rPr>
        <w:t>Michalec</w:t>
      </w:r>
      <w:proofErr w:type="spellEnd"/>
      <w:r w:rsidRPr="00F913C3">
        <w:rPr>
          <w:rFonts w:ascii="Gulliver-Regular" w:eastAsiaTheme="minorHAnsi" w:hAnsi="Gulliver-Regular" w:cs="Georgia"/>
          <w:sz w:val="20"/>
          <w:szCs w:val="20"/>
        </w:rPr>
        <w:t xml:space="preserve"> Ola, </w:t>
      </w:r>
      <w:proofErr w:type="spellStart"/>
      <w:r w:rsidRPr="00F913C3">
        <w:rPr>
          <w:rFonts w:ascii="Gulliver-Regular" w:eastAsiaTheme="minorHAnsi" w:hAnsi="Gulliver-Regular" w:cs="Georgia"/>
          <w:sz w:val="20"/>
          <w:szCs w:val="20"/>
        </w:rPr>
        <w:t>Craggs</w:t>
      </w:r>
      <w:proofErr w:type="spellEnd"/>
      <w:r w:rsidRPr="00F913C3">
        <w:rPr>
          <w:rFonts w:ascii="Gulliver-Regular" w:eastAsiaTheme="minorHAnsi" w:hAnsi="Gulliver-Regular" w:cs="Georgia"/>
          <w:sz w:val="20"/>
          <w:szCs w:val="20"/>
        </w:rPr>
        <w:t xml:space="preserve"> Barnaby &amp; Rashid </w:t>
      </w:r>
      <w:proofErr w:type="spellStart"/>
      <w:r w:rsidRPr="00F913C3">
        <w:rPr>
          <w:rFonts w:ascii="Gulliver-Regular" w:eastAsiaTheme="minorHAnsi" w:hAnsi="Gulliver-Regular" w:cs="Georgia"/>
          <w:sz w:val="20"/>
          <w:szCs w:val="20"/>
        </w:rPr>
        <w:t>Awais</w:t>
      </w:r>
      <w:proofErr w:type="spellEnd"/>
      <w:r w:rsidRPr="00F913C3">
        <w:rPr>
          <w:rFonts w:ascii="Gulliver-Regular" w:eastAsiaTheme="minorHAnsi" w:hAnsi="Gulliver-Regular" w:cs="Georgia"/>
          <w:sz w:val="20"/>
          <w:szCs w:val="20"/>
        </w:rPr>
        <w:t xml:space="preserve"> (2021). Beware</w:t>
      </w:r>
      <w:r w:rsid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suppliers bearing </w:t>
      </w:r>
      <w:proofErr w:type="gramStart"/>
      <w:r w:rsidRPr="00F913C3">
        <w:rPr>
          <w:rFonts w:ascii="Gulliver-Regular" w:eastAsiaTheme="minorHAnsi" w:hAnsi="Gulliver-Regular" w:cs="Georgia"/>
          <w:sz w:val="20"/>
          <w:szCs w:val="20"/>
        </w:rPr>
        <w:t>gifts!:</w:t>
      </w:r>
      <w:proofErr w:type="gramEnd"/>
      <w:r w:rsidRPr="00F913C3">
        <w:rPr>
          <w:rFonts w:ascii="Gulliver-Regular" w:eastAsiaTheme="minorHAnsi" w:hAnsi="Gulliver-Regular" w:cs="Georgia"/>
          <w:sz w:val="20"/>
          <w:szCs w:val="20"/>
        </w:rPr>
        <w:t xml:space="preserve"> Analyzing coverage of supply chain cyber security in critical</w:t>
      </w:r>
      <w:r w:rsid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national infrastructure sectorial and cross- sectorial frameworks. </w:t>
      </w:r>
      <w:r w:rsidRPr="00F913C3">
        <w:rPr>
          <w:rFonts w:ascii="Gulliver-Regular" w:eastAsiaTheme="minorHAnsi" w:hAnsi="Gulliver-Regular" w:cs="Georgia-Italic"/>
          <w:i/>
          <w:iCs/>
          <w:sz w:val="20"/>
          <w:szCs w:val="20"/>
        </w:rPr>
        <w:t>Computers &amp;</w:t>
      </w:r>
      <w:r w:rsid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Italic"/>
          <w:i/>
          <w:iCs/>
          <w:sz w:val="20"/>
          <w:szCs w:val="20"/>
        </w:rPr>
        <w:t>Security</w:t>
      </w:r>
      <w:r w:rsidRPr="00F913C3">
        <w:rPr>
          <w:rFonts w:ascii="Gulliver-Regular" w:eastAsiaTheme="minorHAnsi" w:hAnsi="Gulliver-Regular" w:cs="Georgia"/>
          <w:sz w:val="20"/>
          <w:szCs w:val="20"/>
        </w:rPr>
        <w:t xml:space="preserve">, Volume 108. 102324. </w:t>
      </w:r>
      <w:hyperlink r:id="rId13" w:history="1">
        <w:r w:rsidRPr="00F913C3">
          <w:rPr>
            <w:rStyle w:val="Hyperlink"/>
            <w:rFonts w:ascii="Gulliver-Regular" w:eastAsiaTheme="minorHAnsi" w:hAnsi="Gulliver-Regular" w:cs="Georgia"/>
            <w:sz w:val="20"/>
            <w:szCs w:val="20"/>
          </w:rPr>
          <w:t>https://doi.org/10.1016/j.cose.2021.102324</w:t>
        </w:r>
      </w:hyperlink>
      <w:r w:rsidRPr="00F913C3">
        <w:rPr>
          <w:rFonts w:ascii="Gulliver-Regular" w:eastAsiaTheme="minorHAnsi" w:hAnsi="Gulliver-Regular" w:cs="Georgia"/>
          <w:sz w:val="20"/>
          <w:szCs w:val="20"/>
        </w:rPr>
        <w:t>.</w:t>
      </w:r>
    </w:p>
    <w:p w14:paraId="0044D924" w14:textId="77777777" w:rsidR="001878E4" w:rsidRPr="00F913C3" w:rsidRDefault="001878E4" w:rsidP="00C42057">
      <w:pPr>
        <w:autoSpaceDE w:val="0"/>
        <w:autoSpaceDN w:val="0"/>
        <w:adjustRightInd w:val="0"/>
        <w:spacing w:line="276" w:lineRule="auto"/>
        <w:jc w:val="both"/>
        <w:rPr>
          <w:rFonts w:ascii="Gulliver-Regular" w:eastAsiaTheme="minorHAnsi" w:hAnsi="Gulliver-Regular" w:cs="Georgia"/>
          <w:sz w:val="20"/>
          <w:szCs w:val="20"/>
        </w:rPr>
      </w:pPr>
    </w:p>
    <w:p w14:paraId="03186D50" w14:textId="10378D00" w:rsidR="00807D8C" w:rsidRPr="00F913C3" w:rsidRDefault="00807D8C" w:rsidP="00C42057">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Thomas Valerie (2014a). Chapter 7 - Social Engineering</w:t>
      </w:r>
      <w:r w:rsidRPr="00F913C3">
        <w:rPr>
          <w:rFonts w:ascii="Gulliver-Regular" w:eastAsiaTheme="minorHAnsi" w:hAnsi="Gulliver-Regular" w:cs="Georgia-Italic"/>
          <w:i/>
          <w:iCs/>
          <w:sz w:val="20"/>
          <w:szCs w:val="20"/>
        </w:rPr>
        <w:t xml:space="preserve">. </w:t>
      </w:r>
      <w:r w:rsidRPr="00F913C3">
        <w:rPr>
          <w:rFonts w:ascii="Gulliver-Regular" w:eastAsiaTheme="minorHAnsi" w:hAnsi="Gulliver-Regular" w:cs="Georgia"/>
          <w:sz w:val="20"/>
          <w:szCs w:val="20"/>
        </w:rPr>
        <w:t>In Gardner Bill, Thomas, Valerie.</w:t>
      </w:r>
      <w:r w:rsidR="00F913C3">
        <w:rPr>
          <w:rFonts w:ascii="Gulliver-Regular" w:eastAsiaTheme="minorHAnsi" w:hAnsi="Gulliver-Regular" w:cs="Georgia"/>
          <w:sz w:val="20"/>
          <w:szCs w:val="20"/>
        </w:rPr>
        <w:t xml:space="preserve"> </w:t>
      </w:r>
      <w:r w:rsidRPr="00F913C3">
        <w:rPr>
          <w:rFonts w:ascii="Gulliver-Regular" w:eastAsiaTheme="minorHAnsi" w:hAnsi="Gulliver-Regular" w:cs="Georgia-Italic"/>
          <w:i/>
          <w:iCs/>
          <w:sz w:val="20"/>
          <w:szCs w:val="20"/>
        </w:rPr>
        <w:t>Building an Information Security Awareness Program</w:t>
      </w:r>
      <w:r w:rsidRPr="00F913C3">
        <w:rPr>
          <w:rFonts w:ascii="Gulliver-Regular" w:eastAsiaTheme="minorHAnsi" w:hAnsi="Gulliver-Regular" w:cs="Georgia"/>
          <w:sz w:val="20"/>
          <w:szCs w:val="20"/>
        </w:rPr>
        <w:t xml:space="preserve">. </w:t>
      </w:r>
      <w:proofErr w:type="spellStart"/>
      <w:r w:rsidRPr="00F913C3">
        <w:rPr>
          <w:rFonts w:ascii="Gulliver-Regular" w:eastAsiaTheme="minorHAnsi" w:hAnsi="Gulliver-Regular" w:cs="Georgia"/>
          <w:sz w:val="20"/>
          <w:szCs w:val="20"/>
        </w:rPr>
        <w:t>Syngress</w:t>
      </w:r>
      <w:proofErr w:type="spellEnd"/>
      <w:r w:rsidRPr="00F913C3">
        <w:rPr>
          <w:rFonts w:ascii="Gulliver-Regular" w:eastAsiaTheme="minorHAnsi" w:hAnsi="Gulliver-Regular" w:cs="Georgia"/>
          <w:sz w:val="20"/>
          <w:szCs w:val="20"/>
        </w:rPr>
        <w:t>, Pages 45-63.</w:t>
      </w:r>
      <w:r w:rsidR="00F913C3">
        <w:rPr>
          <w:rFonts w:ascii="Gulliver-Regular" w:eastAsiaTheme="minorHAnsi" w:hAnsi="Gulliver-Regular" w:cs="Georgia"/>
          <w:sz w:val="20"/>
          <w:szCs w:val="20"/>
        </w:rPr>
        <w:t xml:space="preserve"> </w:t>
      </w:r>
      <w:hyperlink r:id="rId14" w:history="1">
        <w:r w:rsidRPr="00F913C3">
          <w:rPr>
            <w:rStyle w:val="Hyperlink"/>
            <w:rFonts w:ascii="Gulliver-Regular" w:eastAsiaTheme="minorHAnsi" w:hAnsi="Gulliver-Regular" w:cs="Georgia"/>
            <w:sz w:val="20"/>
            <w:szCs w:val="20"/>
          </w:rPr>
          <w:t>https://doi.org/10.1016/B978-0-12-419967-5.00007-7</w:t>
        </w:r>
      </w:hyperlink>
      <w:r w:rsidRPr="00F913C3">
        <w:rPr>
          <w:rFonts w:ascii="Gulliver-Regular" w:eastAsiaTheme="minorHAnsi" w:hAnsi="Gulliver-Regular" w:cs="Georgia"/>
          <w:sz w:val="20"/>
          <w:szCs w:val="20"/>
        </w:rPr>
        <w:t>.</w:t>
      </w:r>
    </w:p>
    <w:p w14:paraId="628620E1" w14:textId="77777777" w:rsidR="00807D8C" w:rsidRPr="00F913C3" w:rsidRDefault="00807D8C" w:rsidP="00C42057">
      <w:pPr>
        <w:autoSpaceDE w:val="0"/>
        <w:autoSpaceDN w:val="0"/>
        <w:adjustRightInd w:val="0"/>
        <w:spacing w:line="276" w:lineRule="auto"/>
        <w:jc w:val="both"/>
        <w:rPr>
          <w:rFonts w:ascii="Gulliver-Regular" w:eastAsia="SimSun" w:hAnsi="Gulliver-Regular"/>
          <w:iCs/>
          <w:color w:val="000000" w:themeColor="text1"/>
          <w:spacing w:val="-3"/>
          <w:sz w:val="20"/>
          <w:szCs w:val="20"/>
          <w:lang w:eastAsia="zh-CN"/>
        </w:rPr>
      </w:pPr>
    </w:p>
    <w:p w14:paraId="2122F9CD" w14:textId="29716813" w:rsidR="00807D8C" w:rsidRPr="00F913C3" w:rsidRDefault="00807D8C" w:rsidP="00C42057">
      <w:pPr>
        <w:autoSpaceDE w:val="0"/>
        <w:autoSpaceDN w:val="0"/>
        <w:adjustRightInd w:val="0"/>
        <w:spacing w:line="276" w:lineRule="auto"/>
        <w:jc w:val="both"/>
        <w:rPr>
          <w:rFonts w:ascii="Gulliver-Regular" w:eastAsia="SimSun" w:hAnsi="Gulliver-Regular"/>
          <w:iCs/>
          <w:color w:val="000000" w:themeColor="text1"/>
          <w:spacing w:val="-3"/>
          <w:sz w:val="20"/>
          <w:szCs w:val="20"/>
          <w:lang w:eastAsia="zh-CN"/>
        </w:rPr>
      </w:pPr>
      <w:proofErr w:type="spellStart"/>
      <w:r w:rsidRPr="00F913C3">
        <w:rPr>
          <w:rFonts w:ascii="Gulliver-Regular" w:eastAsiaTheme="minorHAnsi" w:hAnsi="Gulliver-Regular" w:cs="Georgia"/>
          <w:sz w:val="20"/>
          <w:szCs w:val="20"/>
        </w:rPr>
        <w:t>Traballesi</w:t>
      </w:r>
      <w:proofErr w:type="spellEnd"/>
      <w:r w:rsidRPr="00F913C3">
        <w:rPr>
          <w:rFonts w:ascii="Gulliver-Regular" w:eastAsiaTheme="minorHAnsi" w:hAnsi="Gulliver-Regular" w:cs="Georgia"/>
          <w:sz w:val="20"/>
          <w:szCs w:val="20"/>
        </w:rPr>
        <w:t xml:space="preserve"> Alberto &amp; Bologna Sandro (2020). </w:t>
      </w:r>
      <w:proofErr w:type="spellStart"/>
      <w:r w:rsidRPr="00F913C3">
        <w:rPr>
          <w:rFonts w:ascii="Gulliver-Regular" w:eastAsiaTheme="minorHAnsi" w:hAnsi="Gulliver-Regular" w:cs="Georgia"/>
          <w:sz w:val="20"/>
          <w:szCs w:val="20"/>
        </w:rPr>
        <w:t>Iot</w:t>
      </w:r>
      <w:proofErr w:type="spellEnd"/>
      <w:r w:rsidRPr="00F913C3">
        <w:rPr>
          <w:rFonts w:ascii="Gulliver-Regular" w:eastAsiaTheme="minorHAnsi" w:hAnsi="Gulliver-Regular" w:cs="Georgia"/>
          <w:sz w:val="20"/>
          <w:szCs w:val="20"/>
        </w:rPr>
        <w:t xml:space="preserve"> in the context of Critical Infrastructures.</w:t>
      </w:r>
      <w:r w:rsidR="00F913C3">
        <w:rPr>
          <w:rFonts w:ascii="Gulliver-Regular" w:eastAsiaTheme="minorHAnsi" w:hAnsi="Gulliver-Regular" w:cs="Georgia"/>
          <w:sz w:val="20"/>
          <w:szCs w:val="20"/>
        </w:rPr>
        <w:t xml:space="preserve"> </w:t>
      </w:r>
      <w:r w:rsidRPr="00F913C3">
        <w:rPr>
          <w:rFonts w:ascii="Gulliver-Regular" w:eastAsiaTheme="minorHAnsi" w:hAnsi="Gulliver-Regular" w:cs="Georgia-Italic"/>
          <w:i/>
          <w:iCs/>
          <w:sz w:val="20"/>
          <w:szCs w:val="20"/>
        </w:rPr>
        <w:t>AIIC (</w:t>
      </w:r>
      <w:proofErr w:type="spellStart"/>
      <w:r w:rsidRPr="00F913C3">
        <w:rPr>
          <w:rFonts w:ascii="Gulliver-Regular" w:eastAsiaTheme="minorHAnsi" w:hAnsi="Gulliver-Regular" w:cs="Georgia-Italic"/>
          <w:i/>
          <w:iCs/>
          <w:sz w:val="20"/>
          <w:szCs w:val="20"/>
        </w:rPr>
        <w:t>Associazione</w:t>
      </w:r>
      <w:proofErr w:type="spellEnd"/>
      <w:r w:rsidRPr="00F913C3">
        <w:rPr>
          <w:rFonts w:ascii="Gulliver-Regular" w:eastAsiaTheme="minorHAnsi" w:hAnsi="Gulliver-Regular" w:cs="Georgia-Italic"/>
          <w:i/>
          <w:iCs/>
          <w:sz w:val="20"/>
          <w:szCs w:val="20"/>
        </w:rPr>
        <w:t xml:space="preserve"> </w:t>
      </w:r>
      <w:proofErr w:type="spellStart"/>
      <w:r w:rsidRPr="00F913C3">
        <w:rPr>
          <w:rFonts w:ascii="Gulliver-Regular" w:eastAsiaTheme="minorHAnsi" w:hAnsi="Gulliver-Regular" w:cs="Georgia-Italic"/>
          <w:i/>
          <w:iCs/>
          <w:sz w:val="20"/>
          <w:szCs w:val="20"/>
        </w:rPr>
        <w:t>Italiana</w:t>
      </w:r>
      <w:proofErr w:type="spellEnd"/>
      <w:r w:rsidRPr="00F913C3">
        <w:rPr>
          <w:rFonts w:ascii="Gulliver-Regular" w:eastAsiaTheme="minorHAnsi" w:hAnsi="Gulliver-Regular" w:cs="Georgia-Italic"/>
          <w:i/>
          <w:iCs/>
          <w:sz w:val="20"/>
          <w:szCs w:val="20"/>
        </w:rPr>
        <w:t xml:space="preserve"> </w:t>
      </w:r>
      <w:proofErr w:type="spellStart"/>
      <w:r w:rsidRPr="00F913C3">
        <w:rPr>
          <w:rFonts w:ascii="Gulliver-Regular" w:eastAsiaTheme="minorHAnsi" w:hAnsi="Gulliver-Regular" w:cs="Georgia-Italic"/>
          <w:i/>
          <w:iCs/>
          <w:sz w:val="20"/>
          <w:szCs w:val="20"/>
        </w:rPr>
        <w:t>esperti</w:t>
      </w:r>
      <w:proofErr w:type="spellEnd"/>
      <w:r w:rsidRPr="00F913C3">
        <w:rPr>
          <w:rFonts w:ascii="Gulliver-Regular" w:eastAsiaTheme="minorHAnsi" w:hAnsi="Gulliver-Regular" w:cs="Georgia-Italic"/>
          <w:i/>
          <w:iCs/>
          <w:sz w:val="20"/>
          <w:szCs w:val="20"/>
        </w:rPr>
        <w:t xml:space="preserve"> </w:t>
      </w:r>
      <w:proofErr w:type="spellStart"/>
      <w:r w:rsidRPr="00F913C3">
        <w:rPr>
          <w:rFonts w:ascii="Gulliver-Regular" w:eastAsiaTheme="minorHAnsi" w:hAnsi="Gulliver-Regular" w:cs="Georgia-Italic"/>
          <w:i/>
          <w:iCs/>
          <w:sz w:val="20"/>
          <w:szCs w:val="20"/>
        </w:rPr>
        <w:t>Infrastrutture</w:t>
      </w:r>
      <w:proofErr w:type="spellEnd"/>
      <w:r w:rsidRPr="00F913C3">
        <w:rPr>
          <w:rFonts w:ascii="Gulliver-Regular" w:eastAsiaTheme="minorHAnsi" w:hAnsi="Gulliver-Regular" w:cs="Georgia-Italic"/>
          <w:i/>
          <w:iCs/>
          <w:sz w:val="20"/>
          <w:szCs w:val="20"/>
        </w:rPr>
        <w:t xml:space="preserve"> </w:t>
      </w:r>
      <w:proofErr w:type="spellStart"/>
      <w:r w:rsidRPr="00F913C3">
        <w:rPr>
          <w:rFonts w:ascii="Gulliver-Regular" w:eastAsiaTheme="minorHAnsi" w:hAnsi="Gulliver-Regular" w:cs="Georgia-Italic"/>
          <w:i/>
          <w:iCs/>
          <w:sz w:val="20"/>
          <w:szCs w:val="20"/>
        </w:rPr>
        <w:t>Critiche</w:t>
      </w:r>
      <w:proofErr w:type="spellEnd"/>
      <w:r w:rsidRPr="00F913C3">
        <w:rPr>
          <w:rFonts w:ascii="Gulliver-Regular" w:eastAsiaTheme="minorHAnsi" w:hAnsi="Gulliver-Regular" w:cs="Georgia-Italic"/>
          <w:i/>
          <w:iCs/>
          <w:sz w:val="20"/>
          <w:szCs w:val="20"/>
        </w:rPr>
        <w:t>)</w:t>
      </w:r>
      <w:r w:rsidRPr="00F913C3">
        <w:rPr>
          <w:rFonts w:ascii="Gulliver-Regular" w:eastAsiaTheme="minorHAnsi" w:hAnsi="Gulliver-Regular" w:cs="Georgia"/>
          <w:sz w:val="20"/>
          <w:szCs w:val="20"/>
        </w:rPr>
        <w:t>. ISBN: 979-12-200-6977-9.</w:t>
      </w:r>
    </w:p>
    <w:p w14:paraId="1F9FBED9" w14:textId="77777777" w:rsidR="00807D8C" w:rsidRPr="00F913C3" w:rsidRDefault="00807D8C" w:rsidP="00C42057">
      <w:pPr>
        <w:spacing w:line="276" w:lineRule="auto"/>
        <w:jc w:val="both"/>
        <w:rPr>
          <w:rFonts w:ascii="Gulliver-Regular" w:eastAsia="SimSun" w:hAnsi="Gulliver-Regular"/>
          <w:iCs/>
          <w:color w:val="000000" w:themeColor="text1"/>
          <w:spacing w:val="-3"/>
          <w:sz w:val="20"/>
          <w:szCs w:val="20"/>
          <w:lang w:eastAsia="zh-CN"/>
        </w:rPr>
      </w:pPr>
    </w:p>
    <w:p w14:paraId="05A83571" w14:textId="63E43874" w:rsidR="00807D8C" w:rsidRPr="00F913C3" w:rsidRDefault="00807D8C" w:rsidP="00C42057">
      <w:pPr>
        <w:autoSpaceDE w:val="0"/>
        <w:autoSpaceDN w:val="0"/>
        <w:adjustRightInd w:val="0"/>
        <w:spacing w:line="276" w:lineRule="auto"/>
        <w:jc w:val="both"/>
        <w:rPr>
          <w:rFonts w:ascii="Gulliver-Regular" w:eastAsiaTheme="minorHAnsi" w:hAnsi="Gulliver-Regular" w:cs="Georgia"/>
          <w:sz w:val="20"/>
          <w:szCs w:val="20"/>
        </w:rPr>
      </w:pPr>
      <w:r w:rsidRPr="00F913C3">
        <w:rPr>
          <w:rFonts w:ascii="Gulliver-Regular" w:eastAsiaTheme="minorHAnsi" w:hAnsi="Gulliver-Regular" w:cs="Georgia"/>
          <w:sz w:val="20"/>
          <w:szCs w:val="20"/>
        </w:rPr>
        <w:t>Wilson Mark &amp; Hash Joan (2003). Building an Information Technology Security Awareness</w:t>
      </w:r>
      <w:r w:rsid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and Training Program. NIST (2003). NIST Special Publication 800-50. Available at:</w:t>
      </w:r>
      <w:r w:rsidR="00C42057"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https://csrc.nist.gov/publications/detail/sp/800-50/final.  </w:t>
      </w:r>
    </w:p>
    <w:p w14:paraId="6389C1E3" w14:textId="77777777" w:rsidR="00807D8C" w:rsidRPr="00F913C3" w:rsidRDefault="00807D8C" w:rsidP="00C42057">
      <w:pPr>
        <w:spacing w:line="276" w:lineRule="auto"/>
        <w:jc w:val="both"/>
        <w:rPr>
          <w:rFonts w:ascii="Gulliver-Regular" w:eastAsia="SimSun" w:hAnsi="Gulliver-Regular"/>
          <w:iCs/>
          <w:color w:val="000000" w:themeColor="text1"/>
          <w:spacing w:val="-3"/>
          <w:sz w:val="20"/>
          <w:szCs w:val="20"/>
          <w:lang w:eastAsia="zh-CN"/>
        </w:rPr>
      </w:pPr>
    </w:p>
    <w:p w14:paraId="64C07372" w14:textId="4DA49CDE" w:rsidR="00807D8C" w:rsidRPr="00F913C3" w:rsidRDefault="00807D8C" w:rsidP="00C42057">
      <w:pPr>
        <w:autoSpaceDE w:val="0"/>
        <w:autoSpaceDN w:val="0"/>
        <w:adjustRightInd w:val="0"/>
        <w:spacing w:line="276" w:lineRule="auto"/>
        <w:jc w:val="both"/>
        <w:rPr>
          <w:rFonts w:ascii="Gulliver-Regular" w:eastAsia="SimSun" w:hAnsi="Gulliver-Regular"/>
          <w:iCs/>
          <w:color w:val="000000" w:themeColor="text1"/>
          <w:spacing w:val="-3"/>
          <w:sz w:val="20"/>
          <w:szCs w:val="20"/>
          <w:lang w:eastAsia="zh-CN"/>
        </w:rPr>
      </w:pPr>
      <w:proofErr w:type="spellStart"/>
      <w:r w:rsidRPr="00F913C3">
        <w:rPr>
          <w:rFonts w:ascii="Gulliver-Regular" w:eastAsiaTheme="minorHAnsi" w:hAnsi="Gulliver-Regular" w:cs="Georgia"/>
          <w:sz w:val="20"/>
          <w:szCs w:val="20"/>
        </w:rPr>
        <w:t>Zave</w:t>
      </w:r>
      <w:proofErr w:type="spellEnd"/>
      <w:r w:rsidRPr="00F913C3">
        <w:rPr>
          <w:rFonts w:ascii="Gulliver-Regular" w:eastAsiaTheme="minorHAnsi" w:hAnsi="Gulliver-Regular" w:cs="Georgia"/>
          <w:sz w:val="20"/>
          <w:szCs w:val="20"/>
        </w:rPr>
        <w:t xml:space="preserve"> Pamela &amp; Rexford Jennifer (2021). Patterns and Interactions in Network Security.</w:t>
      </w:r>
      <w:r w:rsidR="00C42057"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Princeton University</w:t>
      </w:r>
      <w:r w:rsidRPr="00F913C3">
        <w:rPr>
          <w:rFonts w:ascii="Gulliver-Regular" w:eastAsiaTheme="minorHAnsi" w:hAnsi="Gulliver-Regular" w:cs="Georgia-Italic"/>
          <w:i/>
          <w:iCs/>
          <w:sz w:val="20"/>
          <w:szCs w:val="20"/>
        </w:rPr>
        <w:t xml:space="preserve">. ACM Computing Surveys, </w:t>
      </w:r>
      <w:r w:rsidRPr="00F913C3">
        <w:rPr>
          <w:rFonts w:ascii="Gulliver-Regular" w:eastAsiaTheme="minorHAnsi" w:hAnsi="Gulliver-Regular" w:cs="Georgia"/>
          <w:sz w:val="20"/>
          <w:szCs w:val="20"/>
        </w:rPr>
        <w:t>Volume 53. Issue 6. Article No.: 118,</w:t>
      </w:r>
      <w:r w:rsidR="00C42057" w:rsidRPr="00F913C3">
        <w:rPr>
          <w:rFonts w:ascii="Gulliver-Regular" w:eastAsiaTheme="minorHAnsi" w:hAnsi="Gulliver-Regular" w:cs="Georgia"/>
          <w:sz w:val="20"/>
          <w:szCs w:val="20"/>
        </w:rPr>
        <w:t xml:space="preserve"> </w:t>
      </w:r>
      <w:r w:rsidRPr="00F913C3">
        <w:rPr>
          <w:rFonts w:ascii="Gulliver-Regular" w:eastAsiaTheme="minorHAnsi" w:hAnsi="Gulliver-Regular" w:cs="Georgia"/>
          <w:sz w:val="20"/>
          <w:szCs w:val="20"/>
        </w:rPr>
        <w:t xml:space="preserve">Pages 1–37. </w:t>
      </w:r>
      <w:proofErr w:type="gramStart"/>
      <w:r w:rsidRPr="00F913C3">
        <w:rPr>
          <w:rFonts w:ascii="Gulliver-Regular" w:eastAsiaTheme="minorHAnsi" w:hAnsi="Gulliver-Regular" w:cs="Georgia"/>
          <w:sz w:val="20"/>
          <w:szCs w:val="20"/>
        </w:rPr>
        <w:t>https://doi.org/10.1145/3417988 .</w:t>
      </w:r>
      <w:proofErr w:type="gramEnd"/>
    </w:p>
    <w:p w14:paraId="5DE593FE" w14:textId="77777777" w:rsidR="004051BF" w:rsidRPr="00F913C3" w:rsidRDefault="004051BF" w:rsidP="001878E4">
      <w:pPr>
        <w:autoSpaceDE w:val="0"/>
        <w:autoSpaceDN w:val="0"/>
        <w:adjustRightInd w:val="0"/>
        <w:spacing w:line="276" w:lineRule="auto"/>
        <w:rPr>
          <w:rFonts w:ascii="Gulliver-Regular" w:hAnsi="Gulliver-Regular"/>
        </w:rPr>
      </w:pPr>
    </w:p>
    <w:sectPr w:rsidR="004051BF" w:rsidRPr="00F913C3" w:rsidSect="0000673C">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FCE13" w14:textId="77777777" w:rsidR="001116BC" w:rsidRDefault="001116BC" w:rsidP="0000673C">
      <w:r>
        <w:separator/>
      </w:r>
    </w:p>
  </w:endnote>
  <w:endnote w:type="continuationSeparator" w:id="0">
    <w:p w14:paraId="04FBF2E7" w14:textId="77777777" w:rsidR="001116BC" w:rsidRDefault="001116BC" w:rsidP="0000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ulliver-Regular">
    <w:altName w:val="Cambr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889462"/>
      <w:docPartObj>
        <w:docPartGallery w:val="Page Numbers (Bottom of Page)"/>
        <w:docPartUnique/>
      </w:docPartObj>
    </w:sdtPr>
    <w:sdtEndPr>
      <w:rPr>
        <w:noProof/>
      </w:rPr>
    </w:sdtEndPr>
    <w:sdtContent>
      <w:p w14:paraId="4ABE1385" w14:textId="1A3E5140" w:rsidR="0000673C" w:rsidRDefault="0000673C">
        <w:pPr>
          <w:pStyle w:val="Footer"/>
          <w:jc w:val="right"/>
        </w:pPr>
        <w:r>
          <w:fldChar w:fldCharType="begin"/>
        </w:r>
        <w:r>
          <w:instrText xml:space="preserve"> PAGE   \* MERGEFORMAT </w:instrText>
        </w:r>
        <w:r>
          <w:fldChar w:fldCharType="separate"/>
        </w:r>
        <w:r w:rsidR="00E437BE">
          <w:rPr>
            <w:noProof/>
          </w:rPr>
          <w:t>7</w:t>
        </w:r>
        <w:r>
          <w:rPr>
            <w:noProof/>
          </w:rPr>
          <w:fldChar w:fldCharType="end"/>
        </w:r>
      </w:p>
    </w:sdtContent>
  </w:sdt>
  <w:p w14:paraId="4B5D3849" w14:textId="77777777" w:rsidR="0000673C" w:rsidRDefault="000067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0573A" w14:textId="77777777" w:rsidR="001116BC" w:rsidRDefault="001116BC" w:rsidP="0000673C">
      <w:r>
        <w:separator/>
      </w:r>
    </w:p>
  </w:footnote>
  <w:footnote w:type="continuationSeparator" w:id="0">
    <w:p w14:paraId="1FBCE3B1" w14:textId="77777777" w:rsidR="001116BC" w:rsidRDefault="001116BC" w:rsidP="000067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97660"/>
    <w:multiLevelType w:val="multilevel"/>
    <w:tmpl w:val="29CA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55"/>
    <w:rsid w:val="0000673C"/>
    <w:rsid w:val="00017D0A"/>
    <w:rsid w:val="00020B2B"/>
    <w:rsid w:val="000218F1"/>
    <w:rsid w:val="00056685"/>
    <w:rsid w:val="00062130"/>
    <w:rsid w:val="0006572F"/>
    <w:rsid w:val="0009168A"/>
    <w:rsid w:val="000D52F8"/>
    <w:rsid w:val="000E19B1"/>
    <w:rsid w:val="000F7AD6"/>
    <w:rsid w:val="001065BF"/>
    <w:rsid w:val="001116BC"/>
    <w:rsid w:val="00130CC9"/>
    <w:rsid w:val="00143A8B"/>
    <w:rsid w:val="00144977"/>
    <w:rsid w:val="00161F55"/>
    <w:rsid w:val="00184F60"/>
    <w:rsid w:val="001878E4"/>
    <w:rsid w:val="00194D63"/>
    <w:rsid w:val="00195146"/>
    <w:rsid w:val="001B6659"/>
    <w:rsid w:val="001C4183"/>
    <w:rsid w:val="001D1DEA"/>
    <w:rsid w:val="00243373"/>
    <w:rsid w:val="0028617E"/>
    <w:rsid w:val="002A30BC"/>
    <w:rsid w:val="002A46B2"/>
    <w:rsid w:val="002B5828"/>
    <w:rsid w:val="002D1697"/>
    <w:rsid w:val="002E4F29"/>
    <w:rsid w:val="002F761B"/>
    <w:rsid w:val="00305E32"/>
    <w:rsid w:val="00310F9D"/>
    <w:rsid w:val="00357250"/>
    <w:rsid w:val="0038096A"/>
    <w:rsid w:val="003C1646"/>
    <w:rsid w:val="003E73DE"/>
    <w:rsid w:val="00400BDE"/>
    <w:rsid w:val="00404AF0"/>
    <w:rsid w:val="004051BF"/>
    <w:rsid w:val="00452F32"/>
    <w:rsid w:val="00463E7E"/>
    <w:rsid w:val="004A1719"/>
    <w:rsid w:val="004E3253"/>
    <w:rsid w:val="004E718A"/>
    <w:rsid w:val="00540DD5"/>
    <w:rsid w:val="00566A82"/>
    <w:rsid w:val="005749D7"/>
    <w:rsid w:val="005939F7"/>
    <w:rsid w:val="005D45D8"/>
    <w:rsid w:val="005E386A"/>
    <w:rsid w:val="006308C6"/>
    <w:rsid w:val="0064470D"/>
    <w:rsid w:val="006675A6"/>
    <w:rsid w:val="0067369E"/>
    <w:rsid w:val="006A2395"/>
    <w:rsid w:val="006A4E60"/>
    <w:rsid w:val="006D3DDD"/>
    <w:rsid w:val="006D6DBF"/>
    <w:rsid w:val="006E379C"/>
    <w:rsid w:val="00702508"/>
    <w:rsid w:val="00714A4E"/>
    <w:rsid w:val="007351F2"/>
    <w:rsid w:val="007606B9"/>
    <w:rsid w:val="007F0347"/>
    <w:rsid w:val="00807D8C"/>
    <w:rsid w:val="00822D85"/>
    <w:rsid w:val="00842CF2"/>
    <w:rsid w:val="0085343F"/>
    <w:rsid w:val="008740C8"/>
    <w:rsid w:val="008B0A52"/>
    <w:rsid w:val="008C67D5"/>
    <w:rsid w:val="008C6CB8"/>
    <w:rsid w:val="008C7E7C"/>
    <w:rsid w:val="008F46A7"/>
    <w:rsid w:val="00921CE5"/>
    <w:rsid w:val="00950A5E"/>
    <w:rsid w:val="00982F5B"/>
    <w:rsid w:val="00986249"/>
    <w:rsid w:val="00991F56"/>
    <w:rsid w:val="00997EAA"/>
    <w:rsid w:val="009A428C"/>
    <w:rsid w:val="009D6CC7"/>
    <w:rsid w:val="00A018CE"/>
    <w:rsid w:val="00A16D73"/>
    <w:rsid w:val="00A22829"/>
    <w:rsid w:val="00A24E4A"/>
    <w:rsid w:val="00A31D4A"/>
    <w:rsid w:val="00A63F30"/>
    <w:rsid w:val="00A640F5"/>
    <w:rsid w:val="00A77985"/>
    <w:rsid w:val="00A8692A"/>
    <w:rsid w:val="00AD014E"/>
    <w:rsid w:val="00AD518C"/>
    <w:rsid w:val="00B07C6B"/>
    <w:rsid w:val="00B334B5"/>
    <w:rsid w:val="00B37FD4"/>
    <w:rsid w:val="00B503EF"/>
    <w:rsid w:val="00BA0E0E"/>
    <w:rsid w:val="00BA3C04"/>
    <w:rsid w:val="00BE14C4"/>
    <w:rsid w:val="00C265EE"/>
    <w:rsid w:val="00C42057"/>
    <w:rsid w:val="00C74E85"/>
    <w:rsid w:val="00CA413A"/>
    <w:rsid w:val="00CA63BE"/>
    <w:rsid w:val="00CE561B"/>
    <w:rsid w:val="00D12434"/>
    <w:rsid w:val="00D53742"/>
    <w:rsid w:val="00D97E74"/>
    <w:rsid w:val="00DA651F"/>
    <w:rsid w:val="00DF223A"/>
    <w:rsid w:val="00E04F0C"/>
    <w:rsid w:val="00E23F16"/>
    <w:rsid w:val="00E42F2A"/>
    <w:rsid w:val="00E437BE"/>
    <w:rsid w:val="00E66732"/>
    <w:rsid w:val="00EA6AB2"/>
    <w:rsid w:val="00EB7E36"/>
    <w:rsid w:val="00ED7C4A"/>
    <w:rsid w:val="00F43C36"/>
    <w:rsid w:val="00F913C3"/>
    <w:rsid w:val="00FA099A"/>
    <w:rsid w:val="00FD3C46"/>
    <w:rsid w:val="00FE566D"/>
    <w:rsid w:val="00FF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F8D8"/>
  <w15:chartTrackingRefBased/>
  <w15:docId w15:val="{87B05D04-8EC0-451F-AFB7-F395792C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BM">
    <w:name w:val="CHAP_BM"/>
    <w:basedOn w:val="Normal"/>
    <w:uiPriority w:val="99"/>
    <w:rsid w:val="006D6DBF"/>
    <w:pPr>
      <w:widowControl w:val="0"/>
      <w:spacing w:line="480" w:lineRule="auto"/>
      <w:ind w:firstLine="720"/>
    </w:pPr>
    <w:rPr>
      <w:szCs w:val="20"/>
    </w:rPr>
  </w:style>
  <w:style w:type="paragraph" w:customStyle="1" w:styleId="JIASSAffiliation">
    <w:name w:val="J_IASS_Affiliation"/>
    <w:basedOn w:val="Normal"/>
    <w:rsid w:val="006D6DBF"/>
    <w:pPr>
      <w:widowControl w:val="0"/>
      <w:suppressAutoHyphens/>
      <w:jc w:val="right"/>
    </w:pPr>
    <w:rPr>
      <w:rFonts w:ascii="Univers" w:eastAsia="SimSun" w:hAnsi="Univers"/>
      <w:spacing w:val="-3"/>
      <w:sz w:val="18"/>
      <w:szCs w:val="20"/>
      <w:lang w:eastAsia="es-ES"/>
    </w:rPr>
  </w:style>
  <w:style w:type="character" w:customStyle="1" w:styleId="JIASSKeyTitle">
    <w:name w:val="J_IASS_Key_Title"/>
    <w:basedOn w:val="DefaultParagraphFont"/>
    <w:rsid w:val="006D6DBF"/>
    <w:rPr>
      <w:rFonts w:cs="Times New Roman"/>
      <w:b/>
      <w:bCs/>
      <w:i/>
      <w:spacing w:val="-3"/>
      <w:sz w:val="22"/>
      <w:szCs w:val="22"/>
      <w:lang w:val="en-US" w:eastAsia="es-ES" w:bidi="ar-SA"/>
    </w:rPr>
  </w:style>
  <w:style w:type="paragraph" w:customStyle="1" w:styleId="JIASSKeywords">
    <w:name w:val="J_IASS_Keywords"/>
    <w:basedOn w:val="Normal"/>
    <w:rsid w:val="006D6DBF"/>
    <w:pPr>
      <w:widowControl w:val="0"/>
      <w:jc w:val="both"/>
    </w:pPr>
    <w:rPr>
      <w:rFonts w:eastAsia="SimSun"/>
      <w:i/>
      <w:iCs/>
      <w:spacing w:val="-3"/>
      <w:szCs w:val="20"/>
      <w:lang w:eastAsia="es-ES"/>
    </w:rPr>
  </w:style>
  <w:style w:type="paragraph" w:customStyle="1" w:styleId="JIASSEditorNote">
    <w:name w:val="J_IASS_Editor_Note"/>
    <w:basedOn w:val="JIASSAffiliation"/>
    <w:rsid w:val="006D6DBF"/>
    <w:pPr>
      <w:jc w:val="both"/>
    </w:pPr>
  </w:style>
  <w:style w:type="paragraph" w:customStyle="1" w:styleId="JIASSAbstractTitle">
    <w:name w:val="J_IASS_Abstract_Title"/>
    <w:basedOn w:val="Normal"/>
    <w:rsid w:val="006D6DBF"/>
    <w:pPr>
      <w:widowControl w:val="0"/>
      <w:spacing w:after="220"/>
      <w:jc w:val="both"/>
    </w:pPr>
    <w:rPr>
      <w:rFonts w:eastAsia="SimSun"/>
      <w:b/>
      <w:i/>
      <w:caps/>
      <w:lang w:eastAsia="es-ES"/>
    </w:rPr>
  </w:style>
  <w:style w:type="paragraph" w:customStyle="1" w:styleId="1">
    <w:name w:val="Обычный1"/>
    <w:rsid w:val="006D6DBF"/>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8B0A52"/>
    <w:rPr>
      <w:color w:val="0563C1" w:themeColor="hyperlink"/>
      <w:u w:val="single"/>
    </w:rPr>
  </w:style>
  <w:style w:type="character" w:customStyle="1" w:styleId="UnresolvedMention">
    <w:name w:val="Unresolved Mention"/>
    <w:basedOn w:val="DefaultParagraphFont"/>
    <w:uiPriority w:val="99"/>
    <w:semiHidden/>
    <w:unhideWhenUsed/>
    <w:rsid w:val="008B0A52"/>
    <w:rPr>
      <w:color w:val="605E5C"/>
      <w:shd w:val="clear" w:color="auto" w:fill="E1DFDD"/>
    </w:rPr>
  </w:style>
  <w:style w:type="paragraph" w:styleId="NormalWeb">
    <w:name w:val="Normal (Web)"/>
    <w:basedOn w:val="Normal"/>
    <w:uiPriority w:val="99"/>
    <w:unhideWhenUsed/>
    <w:rsid w:val="00C265EE"/>
    <w:pPr>
      <w:spacing w:before="100" w:beforeAutospacing="1" w:after="100" w:afterAutospacing="1"/>
    </w:pPr>
  </w:style>
  <w:style w:type="paragraph" w:styleId="Header">
    <w:name w:val="header"/>
    <w:basedOn w:val="Normal"/>
    <w:link w:val="HeaderChar"/>
    <w:uiPriority w:val="99"/>
    <w:unhideWhenUsed/>
    <w:rsid w:val="0000673C"/>
    <w:pPr>
      <w:tabs>
        <w:tab w:val="center" w:pos="4680"/>
        <w:tab w:val="right" w:pos="9360"/>
      </w:tabs>
    </w:pPr>
  </w:style>
  <w:style w:type="character" w:customStyle="1" w:styleId="HeaderChar">
    <w:name w:val="Header Char"/>
    <w:basedOn w:val="DefaultParagraphFont"/>
    <w:link w:val="Header"/>
    <w:uiPriority w:val="99"/>
    <w:rsid w:val="0000673C"/>
  </w:style>
  <w:style w:type="paragraph" w:styleId="Footer">
    <w:name w:val="footer"/>
    <w:basedOn w:val="Normal"/>
    <w:link w:val="FooterChar"/>
    <w:uiPriority w:val="99"/>
    <w:unhideWhenUsed/>
    <w:rsid w:val="0000673C"/>
    <w:pPr>
      <w:tabs>
        <w:tab w:val="center" w:pos="4680"/>
        <w:tab w:val="right" w:pos="9360"/>
      </w:tabs>
    </w:pPr>
  </w:style>
  <w:style w:type="character" w:customStyle="1" w:styleId="FooterChar">
    <w:name w:val="Footer Char"/>
    <w:basedOn w:val="DefaultParagraphFont"/>
    <w:link w:val="Footer"/>
    <w:uiPriority w:val="99"/>
    <w:rsid w:val="0000673C"/>
  </w:style>
  <w:style w:type="paragraph" w:styleId="z-TopofForm">
    <w:name w:val="HTML Top of Form"/>
    <w:basedOn w:val="Normal"/>
    <w:next w:val="Normal"/>
    <w:link w:val="z-TopofFormChar"/>
    <w:hidden/>
    <w:uiPriority w:val="99"/>
    <w:semiHidden/>
    <w:unhideWhenUsed/>
    <w:rsid w:val="00020B2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20B2B"/>
    <w:rPr>
      <w:rFonts w:ascii="Arial" w:eastAsia="Times New Roman" w:hAnsi="Arial" w:cs="Arial"/>
      <w:vanish/>
      <w:sz w:val="16"/>
      <w:szCs w:val="16"/>
    </w:rPr>
  </w:style>
  <w:style w:type="character" w:styleId="Emphasis">
    <w:name w:val="Emphasis"/>
    <w:basedOn w:val="DefaultParagraphFont"/>
    <w:uiPriority w:val="20"/>
    <w:qFormat/>
    <w:rsid w:val="00062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3530">
      <w:bodyDiv w:val="1"/>
      <w:marLeft w:val="0"/>
      <w:marRight w:val="0"/>
      <w:marTop w:val="0"/>
      <w:marBottom w:val="0"/>
      <w:divBdr>
        <w:top w:val="none" w:sz="0" w:space="0" w:color="auto"/>
        <w:left w:val="none" w:sz="0" w:space="0" w:color="auto"/>
        <w:bottom w:val="none" w:sz="0" w:space="0" w:color="auto"/>
        <w:right w:val="none" w:sz="0" w:space="0" w:color="auto"/>
      </w:divBdr>
    </w:div>
    <w:div w:id="799154703">
      <w:bodyDiv w:val="1"/>
      <w:marLeft w:val="0"/>
      <w:marRight w:val="0"/>
      <w:marTop w:val="0"/>
      <w:marBottom w:val="0"/>
      <w:divBdr>
        <w:top w:val="none" w:sz="0" w:space="0" w:color="auto"/>
        <w:left w:val="none" w:sz="0" w:space="0" w:color="auto"/>
        <w:bottom w:val="none" w:sz="0" w:space="0" w:color="auto"/>
        <w:right w:val="none" w:sz="0" w:space="0" w:color="auto"/>
      </w:divBdr>
    </w:div>
    <w:div w:id="828860937">
      <w:bodyDiv w:val="1"/>
      <w:marLeft w:val="0"/>
      <w:marRight w:val="0"/>
      <w:marTop w:val="0"/>
      <w:marBottom w:val="0"/>
      <w:divBdr>
        <w:top w:val="none" w:sz="0" w:space="0" w:color="auto"/>
        <w:left w:val="none" w:sz="0" w:space="0" w:color="auto"/>
        <w:bottom w:val="none" w:sz="0" w:space="0" w:color="auto"/>
        <w:right w:val="none" w:sz="0" w:space="0" w:color="auto"/>
      </w:divBdr>
      <w:divsChild>
        <w:div w:id="1972711294">
          <w:marLeft w:val="0"/>
          <w:marRight w:val="0"/>
          <w:marTop w:val="0"/>
          <w:marBottom w:val="0"/>
          <w:divBdr>
            <w:top w:val="single" w:sz="2" w:space="0" w:color="D9D9E3"/>
            <w:left w:val="single" w:sz="2" w:space="0" w:color="D9D9E3"/>
            <w:bottom w:val="single" w:sz="2" w:space="0" w:color="D9D9E3"/>
            <w:right w:val="single" w:sz="2" w:space="0" w:color="D9D9E3"/>
          </w:divBdr>
          <w:divsChild>
            <w:div w:id="858078856">
              <w:marLeft w:val="0"/>
              <w:marRight w:val="0"/>
              <w:marTop w:val="0"/>
              <w:marBottom w:val="0"/>
              <w:divBdr>
                <w:top w:val="single" w:sz="2" w:space="0" w:color="D9D9E3"/>
                <w:left w:val="single" w:sz="2" w:space="0" w:color="D9D9E3"/>
                <w:bottom w:val="single" w:sz="2" w:space="0" w:color="D9D9E3"/>
                <w:right w:val="single" w:sz="2" w:space="0" w:color="D9D9E3"/>
              </w:divBdr>
              <w:divsChild>
                <w:div w:id="859322226">
                  <w:marLeft w:val="0"/>
                  <w:marRight w:val="0"/>
                  <w:marTop w:val="0"/>
                  <w:marBottom w:val="0"/>
                  <w:divBdr>
                    <w:top w:val="single" w:sz="2" w:space="0" w:color="D9D9E3"/>
                    <w:left w:val="single" w:sz="2" w:space="0" w:color="D9D9E3"/>
                    <w:bottom w:val="single" w:sz="2" w:space="0" w:color="D9D9E3"/>
                    <w:right w:val="single" w:sz="2" w:space="0" w:color="D9D9E3"/>
                  </w:divBdr>
                  <w:divsChild>
                    <w:div w:id="378364432">
                      <w:marLeft w:val="0"/>
                      <w:marRight w:val="0"/>
                      <w:marTop w:val="0"/>
                      <w:marBottom w:val="0"/>
                      <w:divBdr>
                        <w:top w:val="single" w:sz="2" w:space="0" w:color="D9D9E3"/>
                        <w:left w:val="single" w:sz="2" w:space="0" w:color="D9D9E3"/>
                        <w:bottom w:val="single" w:sz="2" w:space="0" w:color="D9D9E3"/>
                        <w:right w:val="single" w:sz="2" w:space="0" w:color="D9D9E3"/>
                      </w:divBdr>
                      <w:divsChild>
                        <w:div w:id="1040738372">
                          <w:marLeft w:val="0"/>
                          <w:marRight w:val="0"/>
                          <w:marTop w:val="0"/>
                          <w:marBottom w:val="0"/>
                          <w:divBdr>
                            <w:top w:val="single" w:sz="2" w:space="0" w:color="auto"/>
                            <w:left w:val="single" w:sz="2" w:space="0" w:color="auto"/>
                            <w:bottom w:val="single" w:sz="6" w:space="0" w:color="auto"/>
                            <w:right w:val="single" w:sz="2" w:space="0" w:color="auto"/>
                          </w:divBdr>
                          <w:divsChild>
                            <w:div w:id="1084718384">
                              <w:marLeft w:val="0"/>
                              <w:marRight w:val="0"/>
                              <w:marTop w:val="100"/>
                              <w:marBottom w:val="100"/>
                              <w:divBdr>
                                <w:top w:val="single" w:sz="2" w:space="0" w:color="D9D9E3"/>
                                <w:left w:val="single" w:sz="2" w:space="0" w:color="D9D9E3"/>
                                <w:bottom w:val="single" w:sz="2" w:space="0" w:color="D9D9E3"/>
                                <w:right w:val="single" w:sz="2" w:space="0" w:color="D9D9E3"/>
                              </w:divBdr>
                              <w:divsChild>
                                <w:div w:id="729378615">
                                  <w:marLeft w:val="0"/>
                                  <w:marRight w:val="0"/>
                                  <w:marTop w:val="0"/>
                                  <w:marBottom w:val="0"/>
                                  <w:divBdr>
                                    <w:top w:val="single" w:sz="2" w:space="0" w:color="D9D9E3"/>
                                    <w:left w:val="single" w:sz="2" w:space="0" w:color="D9D9E3"/>
                                    <w:bottom w:val="single" w:sz="2" w:space="0" w:color="D9D9E3"/>
                                    <w:right w:val="single" w:sz="2" w:space="0" w:color="D9D9E3"/>
                                  </w:divBdr>
                                  <w:divsChild>
                                    <w:div w:id="488441360">
                                      <w:marLeft w:val="0"/>
                                      <w:marRight w:val="0"/>
                                      <w:marTop w:val="0"/>
                                      <w:marBottom w:val="0"/>
                                      <w:divBdr>
                                        <w:top w:val="single" w:sz="2" w:space="0" w:color="D9D9E3"/>
                                        <w:left w:val="single" w:sz="2" w:space="0" w:color="D9D9E3"/>
                                        <w:bottom w:val="single" w:sz="2" w:space="0" w:color="D9D9E3"/>
                                        <w:right w:val="single" w:sz="2" w:space="0" w:color="D9D9E3"/>
                                      </w:divBdr>
                                      <w:divsChild>
                                        <w:div w:id="290284618">
                                          <w:marLeft w:val="0"/>
                                          <w:marRight w:val="0"/>
                                          <w:marTop w:val="0"/>
                                          <w:marBottom w:val="0"/>
                                          <w:divBdr>
                                            <w:top w:val="single" w:sz="2" w:space="0" w:color="D9D9E3"/>
                                            <w:left w:val="single" w:sz="2" w:space="0" w:color="D9D9E3"/>
                                            <w:bottom w:val="single" w:sz="2" w:space="0" w:color="D9D9E3"/>
                                            <w:right w:val="single" w:sz="2" w:space="0" w:color="D9D9E3"/>
                                          </w:divBdr>
                                          <w:divsChild>
                                            <w:div w:id="1158152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03624778">
          <w:marLeft w:val="0"/>
          <w:marRight w:val="0"/>
          <w:marTop w:val="0"/>
          <w:marBottom w:val="0"/>
          <w:divBdr>
            <w:top w:val="none" w:sz="0" w:space="0" w:color="auto"/>
            <w:left w:val="none" w:sz="0" w:space="0" w:color="auto"/>
            <w:bottom w:val="none" w:sz="0" w:space="0" w:color="auto"/>
            <w:right w:val="none" w:sz="0" w:space="0" w:color="auto"/>
          </w:divBdr>
        </w:div>
      </w:divsChild>
    </w:div>
    <w:div w:id="860900724">
      <w:bodyDiv w:val="1"/>
      <w:marLeft w:val="0"/>
      <w:marRight w:val="0"/>
      <w:marTop w:val="0"/>
      <w:marBottom w:val="0"/>
      <w:divBdr>
        <w:top w:val="none" w:sz="0" w:space="0" w:color="auto"/>
        <w:left w:val="none" w:sz="0" w:space="0" w:color="auto"/>
        <w:bottom w:val="none" w:sz="0" w:space="0" w:color="auto"/>
        <w:right w:val="none" w:sz="0" w:space="0" w:color="auto"/>
      </w:divBdr>
    </w:div>
    <w:div w:id="1060707525">
      <w:bodyDiv w:val="1"/>
      <w:marLeft w:val="0"/>
      <w:marRight w:val="0"/>
      <w:marTop w:val="0"/>
      <w:marBottom w:val="0"/>
      <w:divBdr>
        <w:top w:val="none" w:sz="0" w:space="0" w:color="auto"/>
        <w:left w:val="none" w:sz="0" w:space="0" w:color="auto"/>
        <w:bottom w:val="none" w:sz="0" w:space="0" w:color="auto"/>
        <w:right w:val="none" w:sz="0" w:space="0" w:color="auto"/>
      </w:divBdr>
    </w:div>
    <w:div w:id="1432701010">
      <w:bodyDiv w:val="1"/>
      <w:marLeft w:val="0"/>
      <w:marRight w:val="0"/>
      <w:marTop w:val="0"/>
      <w:marBottom w:val="0"/>
      <w:divBdr>
        <w:top w:val="none" w:sz="0" w:space="0" w:color="auto"/>
        <w:left w:val="none" w:sz="0" w:space="0" w:color="auto"/>
        <w:bottom w:val="none" w:sz="0" w:space="0" w:color="auto"/>
        <w:right w:val="none" w:sz="0" w:space="0" w:color="auto"/>
      </w:divBdr>
    </w:div>
    <w:div w:id="1503737187">
      <w:bodyDiv w:val="1"/>
      <w:marLeft w:val="0"/>
      <w:marRight w:val="0"/>
      <w:marTop w:val="0"/>
      <w:marBottom w:val="0"/>
      <w:divBdr>
        <w:top w:val="none" w:sz="0" w:space="0" w:color="auto"/>
        <w:left w:val="none" w:sz="0" w:space="0" w:color="auto"/>
        <w:bottom w:val="none" w:sz="0" w:space="0" w:color="auto"/>
        <w:right w:val="none" w:sz="0" w:space="0" w:color="auto"/>
      </w:divBdr>
    </w:div>
    <w:div w:id="1594820417">
      <w:bodyDiv w:val="1"/>
      <w:marLeft w:val="0"/>
      <w:marRight w:val="0"/>
      <w:marTop w:val="0"/>
      <w:marBottom w:val="0"/>
      <w:divBdr>
        <w:top w:val="none" w:sz="0" w:space="0" w:color="auto"/>
        <w:left w:val="none" w:sz="0" w:space="0" w:color="auto"/>
        <w:bottom w:val="none" w:sz="0" w:space="0" w:color="auto"/>
        <w:right w:val="none" w:sz="0" w:space="0" w:color="auto"/>
      </w:divBdr>
    </w:div>
    <w:div w:id="1807164275">
      <w:bodyDiv w:val="1"/>
      <w:marLeft w:val="0"/>
      <w:marRight w:val="0"/>
      <w:marTop w:val="0"/>
      <w:marBottom w:val="0"/>
      <w:divBdr>
        <w:top w:val="none" w:sz="0" w:space="0" w:color="auto"/>
        <w:left w:val="none" w:sz="0" w:space="0" w:color="auto"/>
        <w:bottom w:val="none" w:sz="0" w:space="0" w:color="auto"/>
        <w:right w:val="none" w:sz="0" w:space="0" w:color="auto"/>
      </w:divBdr>
    </w:div>
    <w:div w:id="19071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B978-0-12-420114-9.00007-1" TargetMode="External"/><Relationship Id="rId13" Type="http://schemas.openxmlformats.org/officeDocument/2006/relationships/hyperlink" Target="https://doi.org/10.1016/j.cose.2021.1023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pubrev.2021.1021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ubrev.2019.03.0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16/j.ijinfomgt.2018.10.017" TargetMode="External"/><Relationship Id="rId4" Type="http://schemas.openxmlformats.org/officeDocument/2006/relationships/settings" Target="settings.xml"/><Relationship Id="rId9" Type="http://schemas.openxmlformats.org/officeDocument/2006/relationships/hyperlink" Target="https://doi.org/10.1016/B978-0-12-420114-9.00007-1" TargetMode="External"/><Relationship Id="rId14" Type="http://schemas.openxmlformats.org/officeDocument/2006/relationships/hyperlink" Target="https://doi.org/10.1016/B978-0-12-419967-5.000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FBD7-2E5D-4871-BBF4-F08C4D4C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Buhaljoti</dc:creator>
  <cp:keywords/>
  <dc:description/>
  <cp:lastModifiedBy>User</cp:lastModifiedBy>
  <cp:revision>3</cp:revision>
  <dcterms:created xsi:type="dcterms:W3CDTF">2023-08-22T12:05:00Z</dcterms:created>
  <dcterms:modified xsi:type="dcterms:W3CDTF">2023-08-23T08:42:00Z</dcterms:modified>
</cp:coreProperties>
</file>